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DDA0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2107DDA1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3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4" w14:textId="77777777" w:rsidR="00EA019D" w:rsidRPr="00F52128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TITLE   \* MERGEFORMAT </w:instrText>
      </w:r>
      <w:r>
        <w:fldChar w:fldCharType="separate"/>
      </w:r>
      <w:r w:rsidR="00F52128">
        <w:rPr>
          <w:b/>
          <w:sz w:val="44"/>
          <w:lang w:val="pt-BR"/>
        </w:rPr>
        <w:t>Documento de Requisitos do Negócio</w:t>
      </w:r>
      <w:r>
        <w:rPr>
          <w:b/>
          <w:sz w:val="44"/>
          <w:lang w:val="pt-BR"/>
        </w:rPr>
        <w:fldChar w:fldCharType="end"/>
      </w:r>
      <w:r w:rsidR="00723E6B" w:rsidRPr="00F52128">
        <w:rPr>
          <w:b/>
          <w:sz w:val="44"/>
          <w:lang w:val="pt-BR"/>
        </w:rPr>
        <w:t xml:space="preserve"> </w:t>
      </w:r>
    </w:p>
    <w:p w14:paraId="2107DDA5" w14:textId="7D6CD87D" w:rsidR="00D16557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SUBJECT   \* MERGEFORMAT </w:instrText>
      </w:r>
      <w:r>
        <w:fldChar w:fldCharType="separate"/>
      </w:r>
      <w:r w:rsidR="008F41A3">
        <w:rPr>
          <w:b/>
          <w:sz w:val="44"/>
          <w:lang w:val="pt-BR"/>
        </w:rPr>
        <w:t>Informações sobre mensagens no STA</w:t>
      </w:r>
      <w:r>
        <w:rPr>
          <w:b/>
          <w:sz w:val="44"/>
          <w:lang w:val="pt-BR"/>
        </w:rPr>
        <w:fldChar w:fldCharType="end"/>
      </w:r>
    </w:p>
    <w:p w14:paraId="57195124" w14:textId="2864A099" w:rsidR="008F41A3" w:rsidRDefault="008F41A3">
      <w:pPr>
        <w:spacing w:before="0" w:after="0" w:line="240" w:lineRule="auto"/>
        <w:rPr>
          <w:rFonts w:ascii="Arial" w:hAnsi="Arial"/>
          <w:b/>
          <w:sz w:val="44"/>
          <w:lang w:val="pt-BR"/>
        </w:rPr>
      </w:pPr>
      <w:r>
        <w:rPr>
          <w:b/>
          <w:sz w:val="44"/>
          <w:lang w:val="pt-BR"/>
        </w:rPr>
        <w:br w:type="page"/>
      </w:r>
    </w:p>
    <w:p w14:paraId="3771CE8C" w14:textId="77777777" w:rsidR="008F41A3" w:rsidRPr="00C36CB7" w:rsidRDefault="008F41A3" w:rsidP="006B2A95">
      <w:pPr>
        <w:pStyle w:val="bizNormal"/>
        <w:jc w:val="right"/>
        <w:rPr>
          <w:b/>
          <w:sz w:val="48"/>
          <w:lang w:val="pt-BR"/>
        </w:rPr>
      </w:pPr>
    </w:p>
    <w:p w14:paraId="2107DDAD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  <w:lang w:val="pt-BR"/>
        </w:rPr>
      </w:pPr>
      <w:r w:rsidRPr="004C2375">
        <w:rPr>
          <w:rFonts w:asciiTheme="minorHAnsi" w:hAnsiTheme="minorHAnsi" w:cs="Arial"/>
          <w:b/>
          <w:sz w:val="28"/>
          <w:lang w:val="pt-BR"/>
        </w:rPr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2107DDB2" w14:textId="77777777" w:rsidTr="00E6622A">
        <w:tc>
          <w:tcPr>
            <w:tcW w:w="845" w:type="pct"/>
          </w:tcPr>
          <w:p w14:paraId="2107DDAE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Data</w:t>
            </w:r>
          </w:p>
        </w:tc>
        <w:tc>
          <w:tcPr>
            <w:tcW w:w="500" w:type="pct"/>
          </w:tcPr>
          <w:p w14:paraId="2107DDAF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Versão</w:t>
            </w:r>
          </w:p>
        </w:tc>
        <w:tc>
          <w:tcPr>
            <w:tcW w:w="2347" w:type="pct"/>
          </w:tcPr>
          <w:p w14:paraId="2107DDB0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Descrição</w:t>
            </w:r>
          </w:p>
        </w:tc>
        <w:tc>
          <w:tcPr>
            <w:tcW w:w="1308" w:type="pct"/>
          </w:tcPr>
          <w:p w14:paraId="2107DDB1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Autor</w:t>
            </w:r>
          </w:p>
        </w:tc>
      </w:tr>
      <w:tr w:rsidR="0014623C" w:rsidRPr="000E03A7" w14:paraId="2107DDB7" w14:textId="77777777" w:rsidTr="00E6622A">
        <w:tc>
          <w:tcPr>
            <w:tcW w:w="845" w:type="pct"/>
          </w:tcPr>
          <w:p w14:paraId="2107DDB3" w14:textId="27ABB32F" w:rsidR="0014623C" w:rsidRPr="000E03A7" w:rsidRDefault="0011199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0</w:t>
            </w:r>
            <w:r w:rsidR="008F41A3">
              <w:rPr>
                <w:rFonts w:asciiTheme="minorHAnsi" w:hAnsiTheme="minorHAnsi" w:cs="Arial"/>
                <w:lang w:val="pt-BR"/>
              </w:rPr>
              <w:t>8</w:t>
            </w:r>
            <w:r>
              <w:rPr>
                <w:rFonts w:asciiTheme="minorHAnsi" w:hAnsiTheme="minorHAnsi" w:cs="Arial"/>
                <w:lang w:val="pt-BR"/>
              </w:rPr>
              <w:t>/09/2025</w:t>
            </w:r>
          </w:p>
        </w:tc>
        <w:tc>
          <w:tcPr>
            <w:tcW w:w="500" w:type="pct"/>
          </w:tcPr>
          <w:p w14:paraId="2107DDB4" w14:textId="52015E7F" w:rsidR="0014623C" w:rsidRPr="000E03A7" w:rsidRDefault="0011199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1.00</w:t>
            </w:r>
          </w:p>
        </w:tc>
        <w:tc>
          <w:tcPr>
            <w:tcW w:w="2347" w:type="pct"/>
          </w:tcPr>
          <w:p w14:paraId="2107DDB5" w14:textId="78D3DE2A" w:rsidR="0014623C" w:rsidRPr="000E03A7" w:rsidRDefault="0011199F" w:rsidP="00C75305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Versão inicial.</w:t>
            </w:r>
          </w:p>
        </w:tc>
        <w:tc>
          <w:tcPr>
            <w:tcW w:w="1308" w:type="pct"/>
          </w:tcPr>
          <w:p w14:paraId="2107DDB6" w14:textId="19845DD2" w:rsidR="0014623C" w:rsidRPr="000E03A7" w:rsidRDefault="0011199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Deinf</w:t>
            </w:r>
          </w:p>
        </w:tc>
      </w:tr>
    </w:tbl>
    <w:p w14:paraId="2107DDB8" w14:textId="77777777" w:rsidR="00F55645" w:rsidRDefault="00F55645">
      <w:pPr>
        <w:spacing w:before="0" w:after="0" w:line="240" w:lineRule="auto"/>
        <w:rPr>
          <w:b/>
          <w:sz w:val="26"/>
          <w:lang w:val="pt-BR"/>
        </w:rPr>
      </w:pPr>
      <w:r>
        <w:rPr>
          <w:b/>
          <w:sz w:val="26"/>
          <w:lang w:val="pt-BR"/>
        </w:rPr>
        <w:br w:type="page"/>
      </w:r>
    </w:p>
    <w:p w14:paraId="2107DDB9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  <w:lang w:val="pt-BR"/>
        </w:rPr>
        <w:lastRenderedPageBreak/>
        <w:t>Índice</w:t>
      </w:r>
    </w:p>
    <w:p w14:paraId="66170C78" w14:textId="6C64209C" w:rsidR="00377BEA" w:rsidRDefault="00C30B1D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8239650" w:history="1">
        <w:r w:rsidR="00377BEA" w:rsidRPr="0089130F">
          <w:rPr>
            <w:rStyle w:val="Hyperlink"/>
            <w:noProof/>
            <w:lang w:val="pt-BR"/>
          </w:rPr>
          <w:t>1.</w:t>
        </w:r>
        <w:r w:rsidR="00377BEA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377BEA" w:rsidRPr="0089130F">
          <w:rPr>
            <w:rStyle w:val="Hyperlink"/>
            <w:noProof/>
            <w:lang w:val="pt-BR"/>
          </w:rPr>
          <w:t>Contextualização do negócio</w:t>
        </w:r>
        <w:r w:rsidR="00377BEA">
          <w:rPr>
            <w:noProof/>
            <w:webHidden/>
          </w:rPr>
          <w:tab/>
        </w:r>
        <w:r w:rsidR="00377BEA">
          <w:rPr>
            <w:noProof/>
            <w:webHidden/>
          </w:rPr>
          <w:fldChar w:fldCharType="begin"/>
        </w:r>
        <w:r w:rsidR="00377BEA">
          <w:rPr>
            <w:noProof/>
            <w:webHidden/>
          </w:rPr>
          <w:instrText xml:space="preserve"> PAGEREF _Toc208239650 \h </w:instrText>
        </w:r>
        <w:r w:rsidR="00377BEA">
          <w:rPr>
            <w:noProof/>
            <w:webHidden/>
          </w:rPr>
        </w:r>
        <w:r w:rsidR="00377BEA">
          <w:rPr>
            <w:noProof/>
            <w:webHidden/>
          </w:rPr>
          <w:fldChar w:fldCharType="separate"/>
        </w:r>
        <w:r w:rsidR="00377BEA">
          <w:rPr>
            <w:noProof/>
            <w:webHidden/>
          </w:rPr>
          <w:t>4</w:t>
        </w:r>
        <w:r w:rsidR="00377BEA">
          <w:rPr>
            <w:noProof/>
            <w:webHidden/>
          </w:rPr>
          <w:fldChar w:fldCharType="end"/>
        </w:r>
      </w:hyperlink>
    </w:p>
    <w:p w14:paraId="1D464B83" w14:textId="41A65CC8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1" w:history="1">
        <w:r w:rsidRPr="0089130F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CCB93FE" w14:textId="587DE7A0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2" w:history="1">
        <w:r w:rsidRPr="0089130F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F941FB" w14:textId="35B74200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3" w:history="1">
        <w:r w:rsidRPr="0089130F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64F155" w14:textId="0A9CD3F5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4" w:history="1">
        <w:r w:rsidRPr="0089130F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8B17BB" w14:textId="5CE81FA5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5" w:history="1">
        <w:r w:rsidRPr="0089130F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71A3035" w14:textId="013BE080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6" w:history="1">
        <w:r w:rsidRPr="0089130F">
          <w:rPr>
            <w:rStyle w:val="Hyperlink"/>
            <w:noProof/>
          </w:rPr>
          <w:t>1.6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cenários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B841D7" w14:textId="7D002BF5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7" w:history="1">
        <w:r w:rsidRPr="0089130F">
          <w:rPr>
            <w:rStyle w:val="Hyperlink"/>
            <w:noProof/>
          </w:rPr>
          <w:t>1.7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comentários e recomendações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C28DC0" w14:textId="353AD781" w:rsidR="00377BEA" w:rsidRDefault="00377BEA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8" w:history="1">
        <w:r w:rsidRPr="0089130F">
          <w:rPr>
            <w:rStyle w:val="Hyperlink"/>
            <w:noProof/>
            <w:lang w:val="pt-BR"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  <w:lang w:val="pt-BR"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C4E4E1" w14:textId="60CE393E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59" w:history="1">
        <w:r w:rsidRPr="0089130F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versão do catálogo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8D6C52" w14:textId="08070DB9" w:rsidR="00377BEA" w:rsidRDefault="00377BEA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60" w:history="1">
        <w:r w:rsidRPr="0089130F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</w:rPr>
          <w:t>outras especificações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8164CB" w14:textId="2EDDD24A" w:rsidR="00377BEA" w:rsidRDefault="00377BEA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239661" w:history="1">
        <w:r w:rsidRPr="0089130F">
          <w:rPr>
            <w:rStyle w:val="Hyperlink"/>
            <w:noProof/>
            <w:lang w:val="pt-BR"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89130F">
          <w:rPr>
            <w:rStyle w:val="Hyperlink"/>
            <w:noProof/>
            <w:lang w:val="pt-BR"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_Toc208239661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07DDEC" w14:textId="2204CC3D" w:rsidR="002B39B4" w:rsidRDefault="00C30B1D" w:rsidP="00E00413">
      <w:pPr>
        <w:pStyle w:val="Sumrio1"/>
        <w:tabs>
          <w:tab w:val="left" w:pos="403"/>
          <w:tab w:val="right" w:leader="dot" w:pos="10302"/>
        </w:tabs>
        <w:rPr>
          <w:b/>
          <w:sz w:val="26"/>
        </w:rPr>
      </w:pPr>
      <w:r>
        <w:rPr>
          <w:b/>
          <w:sz w:val="26"/>
        </w:rPr>
        <w:fldChar w:fldCharType="end"/>
      </w:r>
      <w:r w:rsidR="002B39B4">
        <w:rPr>
          <w:b/>
          <w:sz w:val="26"/>
        </w:rPr>
        <w:br w:type="page"/>
      </w:r>
    </w:p>
    <w:p w14:paraId="2107DDED" w14:textId="77777777" w:rsidR="00C62379" w:rsidRDefault="00C62379" w:rsidP="00C62379">
      <w:pPr>
        <w:pStyle w:val="Ttulo1"/>
        <w:ind w:left="357" w:hanging="357"/>
        <w:rPr>
          <w:lang w:val="pt-BR"/>
        </w:rPr>
      </w:pPr>
      <w:bookmarkStart w:id="0" w:name="especificacaonegocio"/>
      <w:bookmarkStart w:id="1" w:name="_Toc208239650"/>
      <w:r>
        <w:rPr>
          <w:lang w:val="pt-BR"/>
        </w:rPr>
        <w:lastRenderedPageBreak/>
        <w:t>Contextualização do negócio</w:t>
      </w:r>
      <w:bookmarkEnd w:id="0"/>
      <w:bookmarkEnd w:id="1"/>
    </w:p>
    <w:p w14:paraId="2107DDEF" w14:textId="77777777" w:rsidR="004A4E83" w:rsidRDefault="00BB0120" w:rsidP="00C62379">
      <w:pPr>
        <w:pStyle w:val="Ttulo2"/>
        <w:ind w:left="426"/>
      </w:pPr>
      <w:bookmarkStart w:id="2" w:name="_Toc208239651"/>
      <w:r>
        <w:t>responsáveis</w:t>
      </w:r>
      <w:bookmarkEnd w:id="2"/>
    </w:p>
    <w:p w14:paraId="7BCD27DF" w14:textId="77777777" w:rsidR="00753CE2" w:rsidRPr="00753CE2" w:rsidRDefault="00753CE2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753CE2" w:rsidRPr="00B64308" w14:paraId="7DE39992" w14:textId="77777777" w:rsidTr="00B16A43">
        <w:tc>
          <w:tcPr>
            <w:tcW w:w="1300" w:type="pct"/>
          </w:tcPr>
          <w:p w14:paraId="087F8296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Unidade de negócio</w:t>
            </w:r>
          </w:p>
        </w:tc>
        <w:tc>
          <w:tcPr>
            <w:tcW w:w="3700" w:type="pct"/>
          </w:tcPr>
          <w:p w14:paraId="1EC16F9D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Deinf</w:t>
            </w:r>
          </w:p>
        </w:tc>
      </w:tr>
      <w:tr w:rsidR="00753CE2" w:rsidRPr="00B64308" w14:paraId="6C27A7AC" w14:textId="77777777" w:rsidTr="00B16A43">
        <w:tc>
          <w:tcPr>
            <w:tcW w:w="1300" w:type="pct"/>
          </w:tcPr>
          <w:p w14:paraId="1F877771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2AFDF834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Eduardo Weller</w:t>
            </w:r>
          </w:p>
        </w:tc>
      </w:tr>
      <w:tr w:rsidR="00753CE2" w:rsidRPr="00A00A2C" w14:paraId="31C5DA26" w14:textId="77777777" w:rsidTr="00B16A43">
        <w:tc>
          <w:tcPr>
            <w:tcW w:w="1300" w:type="pct"/>
          </w:tcPr>
          <w:p w14:paraId="485867F2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02988F80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gestorcedsfn.deinf@bcb.gov.br</w:t>
            </w:r>
          </w:p>
        </w:tc>
      </w:tr>
    </w:tbl>
    <w:p w14:paraId="0E4EA393" w14:textId="77777777" w:rsidR="00753CE2" w:rsidRPr="00B64308" w:rsidRDefault="00753CE2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81"/>
        <w:gridCol w:w="7621"/>
      </w:tblGrid>
      <w:tr w:rsidR="00753CE2" w:rsidRPr="00B64308" w14:paraId="6F92CDB1" w14:textId="77777777" w:rsidTr="00B16A43">
        <w:tc>
          <w:tcPr>
            <w:tcW w:w="1301" w:type="pct"/>
            <w:tcBorders>
              <w:top w:val="single" w:sz="4" w:space="0" w:color="auto"/>
            </w:tcBorders>
          </w:tcPr>
          <w:p w14:paraId="79E5F89E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 xml:space="preserve">Gestor do </w:t>
            </w:r>
            <w:r>
              <w:rPr>
                <w:rFonts w:asciiTheme="minorHAnsi" w:hAnsiTheme="minorHAnsi"/>
                <w:lang w:val="pt-BR"/>
              </w:rPr>
              <w:t>serviço</w:t>
            </w:r>
          </w:p>
        </w:tc>
        <w:tc>
          <w:tcPr>
            <w:tcW w:w="3699" w:type="pct"/>
            <w:tcBorders>
              <w:top w:val="single" w:sz="4" w:space="0" w:color="auto"/>
            </w:tcBorders>
          </w:tcPr>
          <w:p w14:paraId="067FCAC6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Deinf</w:t>
            </w:r>
          </w:p>
        </w:tc>
      </w:tr>
      <w:tr w:rsidR="00753CE2" w:rsidRPr="00B64308" w14:paraId="10C563B4" w14:textId="77777777" w:rsidTr="00B16A43">
        <w:tc>
          <w:tcPr>
            <w:tcW w:w="1301" w:type="pct"/>
          </w:tcPr>
          <w:p w14:paraId="6DE9EF3E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699" w:type="pct"/>
          </w:tcPr>
          <w:p w14:paraId="428C05C0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Eduardo Weller</w:t>
            </w:r>
          </w:p>
        </w:tc>
      </w:tr>
      <w:tr w:rsidR="00753CE2" w:rsidRPr="00A00A2C" w14:paraId="132D83C0" w14:textId="77777777" w:rsidTr="00B16A43">
        <w:tc>
          <w:tcPr>
            <w:tcW w:w="1301" w:type="pct"/>
            <w:tcBorders>
              <w:bottom w:val="single" w:sz="4" w:space="0" w:color="auto"/>
            </w:tcBorders>
          </w:tcPr>
          <w:p w14:paraId="7F8EB8C5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699" w:type="pct"/>
            <w:tcBorders>
              <w:bottom w:val="single" w:sz="4" w:space="0" w:color="auto"/>
            </w:tcBorders>
          </w:tcPr>
          <w:p w14:paraId="2153493E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gestorcedsfn.deinf@bcb.gov.br</w:t>
            </w:r>
          </w:p>
        </w:tc>
      </w:tr>
    </w:tbl>
    <w:p w14:paraId="54242761" w14:textId="77777777" w:rsidR="00753CE2" w:rsidRPr="00B64308" w:rsidRDefault="00753CE2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81"/>
        <w:gridCol w:w="7621"/>
      </w:tblGrid>
      <w:tr w:rsidR="00753CE2" w:rsidRPr="00B64308" w14:paraId="3A79AB63" w14:textId="77777777" w:rsidTr="00B16A43">
        <w:tc>
          <w:tcPr>
            <w:tcW w:w="1301" w:type="pct"/>
            <w:tcBorders>
              <w:top w:val="single" w:sz="4" w:space="0" w:color="auto"/>
            </w:tcBorders>
          </w:tcPr>
          <w:p w14:paraId="0A078AC9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Organização solicitante</w:t>
            </w:r>
          </w:p>
        </w:tc>
        <w:tc>
          <w:tcPr>
            <w:tcW w:w="3699" w:type="pct"/>
            <w:tcBorders>
              <w:top w:val="single" w:sz="4" w:space="0" w:color="auto"/>
            </w:tcBorders>
          </w:tcPr>
          <w:p w14:paraId="5E63ECA0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Deinf</w:t>
            </w:r>
          </w:p>
        </w:tc>
      </w:tr>
      <w:tr w:rsidR="00753CE2" w:rsidRPr="00B64308" w14:paraId="66B5ADA3" w14:textId="77777777" w:rsidTr="00B16A43">
        <w:tc>
          <w:tcPr>
            <w:tcW w:w="1301" w:type="pct"/>
          </w:tcPr>
          <w:p w14:paraId="68B0D911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699" w:type="pct"/>
          </w:tcPr>
          <w:p w14:paraId="638454CA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Eduardo Weller</w:t>
            </w:r>
          </w:p>
        </w:tc>
      </w:tr>
      <w:tr w:rsidR="00753CE2" w:rsidRPr="00A00A2C" w14:paraId="3DA87FE6" w14:textId="77777777" w:rsidTr="00B16A43">
        <w:tc>
          <w:tcPr>
            <w:tcW w:w="1301" w:type="pct"/>
          </w:tcPr>
          <w:p w14:paraId="62D32167" w14:textId="77777777" w:rsidR="00753CE2" w:rsidRPr="00AC41C4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699" w:type="pct"/>
          </w:tcPr>
          <w:p w14:paraId="58B5486E" w14:textId="77777777" w:rsidR="00753CE2" w:rsidRPr="00B64308" w:rsidRDefault="00753CE2" w:rsidP="00B16A43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B64308">
              <w:rPr>
                <w:rFonts w:asciiTheme="minorHAnsi" w:hAnsiTheme="minorHAnsi"/>
                <w:lang w:val="pt-BR"/>
              </w:rPr>
              <w:t>gestorcedsfn.deinf@bcb.gov.br</w:t>
            </w:r>
          </w:p>
        </w:tc>
      </w:tr>
    </w:tbl>
    <w:p w14:paraId="043F6F87" w14:textId="77777777" w:rsidR="00753CE2" w:rsidRPr="00B64308" w:rsidRDefault="00753CE2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p w14:paraId="2107DE17" w14:textId="77777777" w:rsidR="008C5AEC" w:rsidRPr="00A71478" w:rsidRDefault="008C5AEC" w:rsidP="008C5AEC">
      <w:pPr>
        <w:pStyle w:val="Ttulo2"/>
        <w:ind w:left="426"/>
      </w:pPr>
      <w:bookmarkStart w:id="3" w:name="_Toc208239652"/>
      <w:r w:rsidRPr="00A71478">
        <w:t>definições</w:t>
      </w:r>
      <w:bookmarkEnd w:id="3"/>
    </w:p>
    <w:p w14:paraId="2107DE18" w14:textId="49F54321" w:rsidR="008C5AEC" w:rsidRPr="00753CE2" w:rsidRDefault="008C5AEC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p w14:paraId="2A3E4FC4" w14:textId="33439C06" w:rsidR="00865CD2" w:rsidRPr="00865CD2" w:rsidRDefault="00192DB2" w:rsidP="00865CD2">
      <w:pPr>
        <w:rPr>
          <w:lang w:val="pt-BR"/>
        </w:rPr>
      </w:pPr>
      <w:r>
        <w:rPr>
          <w:b/>
          <w:bCs/>
          <w:lang w:val="pt-BR"/>
        </w:rPr>
        <w:t xml:space="preserve">Domínio de </w:t>
      </w:r>
      <w:r w:rsidR="00865CD2">
        <w:rPr>
          <w:b/>
          <w:bCs/>
          <w:lang w:val="pt-BR"/>
        </w:rPr>
        <w:t xml:space="preserve">sistema: </w:t>
      </w:r>
      <w:r w:rsidR="00865CD2" w:rsidRPr="00865CD2">
        <w:rPr>
          <w:sz w:val="24"/>
          <w:lang w:val="pt-BR" w:eastAsia="pt-BR" w:bidi="ar-SA"/>
        </w:rPr>
        <w:t>i</w:t>
      </w:r>
      <w:r w:rsidR="00865CD2" w:rsidRPr="00865CD2">
        <w:rPr>
          <w:lang w:val="pt-BR"/>
        </w:rPr>
        <w:t>dentificação do nível de isolamento dos eventos</w:t>
      </w:r>
      <w:r w:rsidR="00865CD2">
        <w:rPr>
          <w:lang w:val="pt-BR"/>
        </w:rPr>
        <w:t xml:space="preserve"> da mensageria</w:t>
      </w:r>
      <w:r w:rsidR="00865CD2" w:rsidRPr="00865CD2">
        <w:rPr>
          <w:lang w:val="pt-BR"/>
        </w:rPr>
        <w:t>. Pode assumir os valores SPB01, SPB02, MES01, MES02 ou MES03, informados no campo DomSist do segmento BCMSG da mensagem.</w:t>
      </w:r>
    </w:p>
    <w:p w14:paraId="3386E7D9" w14:textId="77777777" w:rsidR="00865CD2" w:rsidRPr="00865CD2" w:rsidRDefault="00865CD2" w:rsidP="00865CD2">
      <w:pPr>
        <w:numPr>
          <w:ilvl w:val="0"/>
          <w:numId w:val="17"/>
        </w:numPr>
        <w:rPr>
          <w:lang w:val="pt-BR"/>
        </w:rPr>
      </w:pPr>
      <w:r w:rsidRPr="00865CD2">
        <w:rPr>
          <w:lang w:val="pt-BR"/>
        </w:rPr>
        <w:t>Os Domínios de Sistema SPB01 e SPB02 relacionam-se com processos de negócio do Sistema de Pagamentos Brasileiro.</w:t>
      </w:r>
    </w:p>
    <w:p w14:paraId="59794669" w14:textId="77777777" w:rsidR="00865CD2" w:rsidRPr="00865CD2" w:rsidRDefault="00865CD2" w:rsidP="00865CD2">
      <w:pPr>
        <w:numPr>
          <w:ilvl w:val="0"/>
          <w:numId w:val="17"/>
        </w:numPr>
        <w:rPr>
          <w:lang w:val="pt-BR"/>
        </w:rPr>
      </w:pPr>
      <w:r w:rsidRPr="00865CD2">
        <w:rPr>
          <w:lang w:val="pt-BR"/>
        </w:rPr>
        <w:t>Os Domínios de Sistema MES01, MES02 e MES03 identificam serviços não relacionados ao Sistema de Pagamentos Brasileiro. MES é a sigla para Mensageria do Sisbacen.</w:t>
      </w:r>
    </w:p>
    <w:p w14:paraId="37D062B7" w14:textId="44458BBC" w:rsidR="00865CD2" w:rsidRPr="00865CD2" w:rsidRDefault="00865CD2" w:rsidP="00865CD2">
      <w:pPr>
        <w:ind w:firstLine="720"/>
        <w:rPr>
          <w:lang w:val="pt-BR"/>
        </w:rPr>
      </w:pPr>
      <w:r w:rsidRPr="00865CD2">
        <w:rPr>
          <w:lang w:val="pt-BR"/>
        </w:rPr>
        <w:t>O Domínio de Sistema de cada evento está explicitado na descrição introdutória dos Grupos de Serviços d</w:t>
      </w:r>
      <w:r>
        <w:rPr>
          <w:lang w:val="pt-BR"/>
        </w:rPr>
        <w:t>o</w:t>
      </w:r>
      <w:r w:rsidRPr="00865CD2">
        <w:rPr>
          <w:lang w:val="pt-BR"/>
        </w:rPr>
        <w:t xml:space="preserve"> Catálogo.</w:t>
      </w:r>
    </w:p>
    <w:p w14:paraId="7F3CB1F6" w14:textId="77777777" w:rsidR="0011199F" w:rsidRDefault="0011199F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p w14:paraId="268A4FAF" w14:textId="34843602" w:rsidR="00192DB2" w:rsidRDefault="008F41A3" w:rsidP="00753CE2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  <w:r>
        <w:rPr>
          <w:rFonts w:asciiTheme="minorHAnsi" w:hAnsiTheme="minorHAnsi"/>
          <w:b/>
          <w:bCs/>
          <w:lang w:val="pt-BR"/>
        </w:rPr>
        <w:t>STA</w:t>
      </w:r>
      <w:r w:rsidR="00192DB2" w:rsidRPr="00192DB2">
        <w:rPr>
          <w:rFonts w:asciiTheme="minorHAnsi" w:hAnsiTheme="minorHAnsi"/>
          <w:b/>
          <w:bCs/>
          <w:lang w:val="pt-BR"/>
        </w:rPr>
        <w:t>:</w:t>
      </w:r>
      <w:r w:rsidRPr="008F41A3">
        <w:rPr>
          <w:rFonts w:asciiTheme="minorHAnsi" w:hAnsiTheme="minorHAnsi"/>
          <w:lang w:val="pt-BR"/>
        </w:rPr>
        <w:t xml:space="preserve"> Sistema de Transferência de Arquivos</w:t>
      </w:r>
    </w:p>
    <w:p w14:paraId="76C000A8" w14:textId="77777777" w:rsidR="005B10EC" w:rsidRDefault="005B10EC" w:rsidP="005B10EC">
      <w:pPr>
        <w:spacing w:before="60" w:after="0" w:line="240" w:lineRule="auto"/>
        <w:ind w:left="57"/>
        <w:jc w:val="both"/>
        <w:rPr>
          <w:rFonts w:asciiTheme="minorHAnsi" w:hAnsiTheme="minorHAnsi"/>
          <w:lang w:val="pt-BR"/>
        </w:rPr>
      </w:pPr>
    </w:p>
    <w:p w14:paraId="74383098" w14:textId="0C035427" w:rsidR="005B10EC" w:rsidRPr="005B10EC" w:rsidRDefault="005B10EC" w:rsidP="005B10EC">
      <w:pPr>
        <w:spacing w:before="60" w:after="0" w:line="240" w:lineRule="auto"/>
        <w:ind w:left="57" w:firstLine="663"/>
        <w:jc w:val="both"/>
        <w:rPr>
          <w:rFonts w:asciiTheme="minorHAnsi" w:hAnsiTheme="minorHAnsi"/>
          <w:lang w:val="pt-BR"/>
        </w:rPr>
      </w:pPr>
      <w:r w:rsidRPr="005B10EC">
        <w:rPr>
          <w:rFonts w:asciiTheme="minorHAnsi" w:hAnsiTheme="minorHAnsi"/>
          <w:lang w:val="pt-BR"/>
        </w:rPr>
        <w:t>O Sistema de Transferência de Arquivos – STA foi instituído pela Carta-Circular 3.588, divulgada no Diário Oficial da União de 19/03/2013.</w:t>
      </w:r>
    </w:p>
    <w:p w14:paraId="2AAD1DB9" w14:textId="2188843A" w:rsidR="005B10EC" w:rsidRPr="005B10EC" w:rsidRDefault="005B10EC" w:rsidP="005B10EC">
      <w:pPr>
        <w:spacing w:before="60" w:after="0" w:line="240" w:lineRule="auto"/>
        <w:ind w:left="57" w:firstLine="369"/>
        <w:jc w:val="both"/>
        <w:rPr>
          <w:rFonts w:asciiTheme="minorHAnsi" w:hAnsiTheme="minorHAnsi"/>
          <w:lang w:val="pt-BR"/>
        </w:rPr>
      </w:pPr>
      <w:r w:rsidRPr="005B10EC">
        <w:rPr>
          <w:rFonts w:asciiTheme="minorHAnsi" w:hAnsiTheme="minorHAnsi"/>
          <w:lang w:val="pt-BR"/>
        </w:rPr>
        <w:t>Esse sistema tem por objetivo permitir o intercâmbio de arquivos digitais com o Banco Central do Brasil, de forma padronizada e segura, por meio de conexões na</w:t>
      </w:r>
      <w:r>
        <w:rPr>
          <w:rFonts w:asciiTheme="minorHAnsi" w:hAnsiTheme="minorHAnsi"/>
          <w:lang w:val="pt-BR"/>
        </w:rPr>
        <w:t xml:space="preserve"> </w:t>
      </w:r>
      <w:r w:rsidRPr="005B10EC">
        <w:rPr>
          <w:rFonts w:asciiTheme="minorHAnsi" w:hAnsiTheme="minorHAnsi"/>
          <w:i/>
          <w:iCs/>
          <w:lang w:val="pt-BR"/>
        </w:rPr>
        <w:t>Internet</w:t>
      </w:r>
      <w:r w:rsidRPr="005B10EC">
        <w:rPr>
          <w:rFonts w:asciiTheme="minorHAnsi" w:hAnsiTheme="minorHAnsi"/>
          <w:lang w:val="pt-BR"/>
        </w:rPr>
        <w:t>, utilizando o protocolo HTTPS.</w:t>
      </w:r>
    </w:p>
    <w:p w14:paraId="04DA20FD" w14:textId="77777777" w:rsidR="005B10EC" w:rsidRDefault="005B10EC" w:rsidP="00753CE2">
      <w:pPr>
        <w:spacing w:before="60" w:after="0" w:line="240" w:lineRule="auto"/>
        <w:ind w:left="57"/>
        <w:jc w:val="both"/>
        <w:rPr>
          <w:rFonts w:asciiTheme="minorHAnsi" w:hAnsiTheme="minorHAnsi"/>
          <w:b/>
          <w:bCs/>
          <w:lang w:val="pt-BR"/>
        </w:rPr>
      </w:pPr>
    </w:p>
    <w:p w14:paraId="60DA7749" w14:textId="77777777" w:rsidR="00192DB2" w:rsidRPr="00192DB2" w:rsidRDefault="00192DB2" w:rsidP="00753CE2">
      <w:pPr>
        <w:spacing w:before="60" w:after="0" w:line="240" w:lineRule="auto"/>
        <w:ind w:left="57"/>
        <w:jc w:val="both"/>
        <w:rPr>
          <w:rFonts w:asciiTheme="minorHAnsi" w:hAnsiTheme="minorHAnsi"/>
          <w:b/>
          <w:bCs/>
          <w:lang w:val="pt-BR"/>
        </w:rPr>
      </w:pPr>
    </w:p>
    <w:p w14:paraId="2107DE1A" w14:textId="77777777" w:rsidR="00E73EA7" w:rsidRDefault="00E73EA7" w:rsidP="00E73EA7">
      <w:pPr>
        <w:pStyle w:val="Ttulo2"/>
        <w:ind w:left="426"/>
      </w:pPr>
      <w:bookmarkStart w:id="4" w:name="_Toc208239653"/>
      <w:r>
        <w:lastRenderedPageBreak/>
        <w:t>problema e/ou oportunidade de negócio</w:t>
      </w:r>
      <w:bookmarkEnd w:id="4"/>
    </w:p>
    <w:p w14:paraId="2107DE1C" w14:textId="597AD369" w:rsidR="008C5AEC" w:rsidRDefault="003D5991" w:rsidP="008C5AEC">
      <w:pPr>
        <w:rPr>
          <w:lang w:val="pt-BR"/>
        </w:rPr>
      </w:pPr>
      <w:r>
        <w:rPr>
          <w:lang w:val="pt-BR"/>
        </w:rPr>
        <w:t>Atualmente, o BCB (ISPB “00038166”) recepciona e envia mensagens, no domínio MES01, por meio do STA, utilizando os arquivos AMES</w:t>
      </w:r>
      <w:r w:rsidR="00FB0541">
        <w:rPr>
          <w:lang w:val="pt-BR"/>
        </w:rPr>
        <w:t>1</w:t>
      </w:r>
      <w:r>
        <w:rPr>
          <w:lang w:val="pt-BR"/>
        </w:rPr>
        <w:t>01 e AMES</w:t>
      </w:r>
      <w:r w:rsidR="00FB0541">
        <w:rPr>
          <w:lang w:val="pt-BR"/>
        </w:rPr>
        <w:t>1</w:t>
      </w:r>
      <w:r>
        <w:rPr>
          <w:lang w:val="pt-BR"/>
        </w:rPr>
        <w:t>02.</w:t>
      </w:r>
    </w:p>
    <w:p w14:paraId="3B04D41B" w14:textId="63C3965C" w:rsidR="003D5991" w:rsidRDefault="003D5991" w:rsidP="008C5AEC">
      <w:pPr>
        <w:rPr>
          <w:lang w:val="pt-BR"/>
        </w:rPr>
      </w:pPr>
      <w:r>
        <w:rPr>
          <w:lang w:val="pt-BR"/>
        </w:rPr>
        <w:t xml:space="preserve">Pretende-se, com este DRN, </w:t>
      </w:r>
      <w:r w:rsidR="00FB0541">
        <w:rPr>
          <w:lang w:val="pt-BR"/>
        </w:rPr>
        <w:t xml:space="preserve">incluir a </w:t>
      </w:r>
      <w:r>
        <w:rPr>
          <w:lang w:val="pt-BR"/>
        </w:rPr>
        <w:t>documenta</w:t>
      </w:r>
      <w:r w:rsidR="00FB0541">
        <w:rPr>
          <w:lang w:val="pt-BR"/>
        </w:rPr>
        <w:t>ção de</w:t>
      </w:r>
      <w:r>
        <w:rPr>
          <w:lang w:val="pt-BR"/>
        </w:rPr>
        <w:t>sta situação no Catálogo.</w:t>
      </w:r>
    </w:p>
    <w:p w14:paraId="6C07E40B" w14:textId="07DC3186" w:rsidR="003D5991" w:rsidRDefault="003D5991" w:rsidP="008C5AEC">
      <w:pPr>
        <w:rPr>
          <w:lang w:val="pt-BR"/>
        </w:rPr>
      </w:pPr>
      <w:r>
        <w:rPr>
          <w:lang w:val="pt-BR"/>
        </w:rPr>
        <w:t>E com a introdução da troca de mensagens</w:t>
      </w:r>
      <w:r w:rsidR="00FB0541">
        <w:rPr>
          <w:lang w:val="pt-BR"/>
        </w:rPr>
        <w:t xml:space="preserve"> do grupo de serviços</w:t>
      </w:r>
      <w:r>
        <w:rPr>
          <w:lang w:val="pt-BR"/>
        </w:rPr>
        <w:t xml:space="preserve"> SRC, </w:t>
      </w:r>
      <w:r w:rsidR="00FB0541">
        <w:rPr>
          <w:lang w:val="pt-BR"/>
        </w:rPr>
        <w:t>no domínio MES02 (conforme definição no volume 3 do Catálogo de Serviços do SFN), passam a ser</w:t>
      </w:r>
      <w:r w:rsidR="00CF7955">
        <w:rPr>
          <w:lang w:val="pt-BR"/>
        </w:rPr>
        <w:t xml:space="preserve"> utilizados os arquivos AMES201 (Destinatário BACEN) e AMES202 (Destinatária IF) no STA.</w:t>
      </w:r>
    </w:p>
    <w:p w14:paraId="3EDFA1CE" w14:textId="77777777" w:rsidR="0011199F" w:rsidRPr="008C5AEC" w:rsidRDefault="0011199F" w:rsidP="00753CE2">
      <w:pPr>
        <w:spacing w:before="60" w:after="0" w:line="240" w:lineRule="auto"/>
        <w:ind w:left="57"/>
        <w:jc w:val="both"/>
        <w:rPr>
          <w:lang w:val="pt-BR"/>
        </w:rPr>
      </w:pPr>
    </w:p>
    <w:p w14:paraId="2107DE1D" w14:textId="77777777" w:rsidR="006A12A7" w:rsidRPr="00C709E1" w:rsidRDefault="00AF346D" w:rsidP="00864649">
      <w:pPr>
        <w:pStyle w:val="Ttulo2"/>
        <w:ind w:left="426"/>
      </w:pPr>
      <w:bookmarkStart w:id="5" w:name="_Toc208239654"/>
      <w:r w:rsidRPr="00C709E1">
        <w:t>solicitação</w:t>
      </w:r>
      <w:bookmarkEnd w:id="5"/>
    </w:p>
    <w:p w14:paraId="2107DE1F" w14:textId="0E2644D9" w:rsidR="003516E5" w:rsidRPr="00982313" w:rsidRDefault="003516E5" w:rsidP="00982313">
      <w:pPr>
        <w:rPr>
          <w:lang w:val="pt-BR"/>
        </w:rPr>
      </w:pPr>
    </w:p>
    <w:p w14:paraId="2107DE20" w14:textId="6EE8FE3D" w:rsidR="00B83282" w:rsidRDefault="00982313" w:rsidP="00B83282">
      <w:pPr>
        <w:rPr>
          <w:lang w:val="pt-BR"/>
        </w:rPr>
      </w:pPr>
      <w:r>
        <w:rPr>
          <w:lang w:val="pt-BR"/>
        </w:rPr>
        <w:t xml:space="preserve">Inclusão, na Introdução dos volumes 1, 2 e 3 do Catálogo de Serviços do SFN de seção sobre </w:t>
      </w:r>
      <w:r w:rsidR="00FB0541">
        <w:rPr>
          <w:lang w:val="pt-BR"/>
        </w:rPr>
        <w:t>meios de transmissão</w:t>
      </w:r>
      <w:r>
        <w:rPr>
          <w:lang w:val="pt-BR"/>
        </w:rPr>
        <w:t xml:space="preserve"> de mensagens utilizando o Sistema de Transferência de Arquivos do Banco Central do Brasil – STA.</w:t>
      </w:r>
    </w:p>
    <w:p w14:paraId="2E38D9C4" w14:textId="77777777" w:rsidR="0011199F" w:rsidRPr="00B83282" w:rsidRDefault="0011199F" w:rsidP="00B83282">
      <w:pPr>
        <w:rPr>
          <w:lang w:val="pt-BR"/>
        </w:rPr>
      </w:pPr>
    </w:p>
    <w:p w14:paraId="2107DE21" w14:textId="77777777" w:rsidR="00BA0EAE" w:rsidRDefault="00D42B77" w:rsidP="00445DAE">
      <w:pPr>
        <w:pStyle w:val="Ttulo2"/>
        <w:ind w:left="425" w:hanging="374"/>
      </w:pPr>
      <w:bookmarkStart w:id="6" w:name="_Toc208239655"/>
      <w:r>
        <w:t>grupos</w:t>
      </w:r>
      <w:r w:rsidR="008422E2">
        <w:t xml:space="preserve"> de usuários e benefícios</w:t>
      </w:r>
      <w:bookmarkEnd w:id="6"/>
    </w:p>
    <w:p w14:paraId="2107DE23" w14:textId="77777777" w:rsidR="0077530C" w:rsidRDefault="0077530C" w:rsidP="00E90DAE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770141" w:rsidRPr="00A00A2C" w14:paraId="2107DE27" w14:textId="77777777" w:rsidTr="006D5125">
        <w:tc>
          <w:tcPr>
            <w:tcW w:w="1067" w:type="pct"/>
          </w:tcPr>
          <w:p w14:paraId="2107DE24" w14:textId="77777777" w:rsidR="00770141" w:rsidRPr="00462A90" w:rsidRDefault="00770141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Grupo de usuários</w:t>
            </w:r>
          </w:p>
        </w:tc>
        <w:tc>
          <w:tcPr>
            <w:tcW w:w="3933" w:type="pct"/>
          </w:tcPr>
          <w:p w14:paraId="2107DE25" w14:textId="6D64F163" w:rsidR="009D626D" w:rsidRPr="00462A90" w:rsidRDefault="0011199F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11199F">
              <w:rPr>
                <w:rFonts w:asciiTheme="minorHAnsi" w:hAnsiTheme="minorHAnsi"/>
                <w:lang w:val="pt-BR"/>
              </w:rPr>
              <w:t>Todos os participantes da mensageria</w:t>
            </w:r>
            <w:r w:rsidR="00982313">
              <w:rPr>
                <w:rFonts w:asciiTheme="minorHAnsi" w:hAnsiTheme="minorHAnsi"/>
                <w:lang w:val="pt-BR"/>
              </w:rPr>
              <w:t>, nos domínios de sistema MES01 e MES02</w:t>
            </w:r>
            <w:r w:rsidRPr="0011199F">
              <w:rPr>
                <w:rFonts w:asciiTheme="minorHAnsi" w:hAnsiTheme="minorHAnsi"/>
                <w:lang w:val="pt-BR"/>
              </w:rPr>
              <w:t>.</w:t>
            </w:r>
          </w:p>
          <w:p w14:paraId="2107DE26" w14:textId="77777777" w:rsidR="00F66D64" w:rsidRPr="00462A90" w:rsidRDefault="00F66D64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</w:p>
        </w:tc>
      </w:tr>
      <w:tr w:rsidR="00770141" w:rsidRPr="00A00A2C" w14:paraId="2107DE2B" w14:textId="77777777" w:rsidTr="006D5125">
        <w:tc>
          <w:tcPr>
            <w:tcW w:w="1067" w:type="pct"/>
          </w:tcPr>
          <w:p w14:paraId="2107DE28" w14:textId="77777777" w:rsidR="00770141" w:rsidRPr="00462A90" w:rsidRDefault="00770141" w:rsidP="0011199F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Benefício(s)</w:t>
            </w:r>
          </w:p>
        </w:tc>
        <w:tc>
          <w:tcPr>
            <w:tcW w:w="3933" w:type="pct"/>
          </w:tcPr>
          <w:p w14:paraId="2107DE29" w14:textId="40874A98" w:rsidR="00D84112" w:rsidRPr="00462A90" w:rsidRDefault="005B10EC" w:rsidP="005B10EC">
            <w:pPr>
              <w:spacing w:before="60" w:after="0" w:line="240" w:lineRule="auto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/>
                <w:lang w:val="pt-BR"/>
              </w:rPr>
              <w:t>Melhor compreensão sobre a</w:t>
            </w:r>
            <w:r w:rsidR="00CF7955">
              <w:rPr>
                <w:rFonts w:asciiTheme="minorHAnsi" w:hAnsiTheme="minorHAnsi"/>
                <w:lang w:val="pt-BR"/>
              </w:rPr>
              <w:t xml:space="preserve"> implementação da</w:t>
            </w:r>
            <w:r>
              <w:rPr>
                <w:rFonts w:asciiTheme="minorHAnsi" w:hAnsiTheme="minorHAnsi"/>
                <w:lang w:val="pt-BR"/>
              </w:rPr>
              <w:t xml:space="preserve"> troca de mensagens pelo STA nos domínios MES01 e MES02.</w:t>
            </w:r>
          </w:p>
          <w:p w14:paraId="2107DE2A" w14:textId="77777777" w:rsidR="00770141" w:rsidRPr="00462A90" w:rsidRDefault="00770141" w:rsidP="0011199F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</w:p>
        </w:tc>
      </w:tr>
    </w:tbl>
    <w:p w14:paraId="2107DE35" w14:textId="77777777" w:rsidR="000D7A3C" w:rsidRDefault="000D7A3C" w:rsidP="000D7A3C">
      <w:pPr>
        <w:rPr>
          <w:lang w:val="pt-BR"/>
        </w:rPr>
      </w:pPr>
      <w:bookmarkStart w:id="7" w:name="_Ref345407925"/>
    </w:p>
    <w:p w14:paraId="2107DE36" w14:textId="77777777" w:rsidR="009B3FCA" w:rsidRPr="006C6135" w:rsidRDefault="009210B6" w:rsidP="00A12719">
      <w:pPr>
        <w:pStyle w:val="Ttulo2"/>
        <w:ind w:left="426"/>
      </w:pPr>
      <w:bookmarkStart w:id="8" w:name="_Toc208239656"/>
      <w:r w:rsidRPr="006C6135">
        <w:t>c</w:t>
      </w:r>
      <w:r w:rsidR="0075032D" w:rsidRPr="006C6135">
        <w:t>enários de negócio</w:t>
      </w:r>
      <w:bookmarkEnd w:id="8"/>
    </w:p>
    <w:p w14:paraId="2107DE38" w14:textId="77777777" w:rsidR="009E6932" w:rsidRDefault="009E6932" w:rsidP="009E6932">
      <w:pPr>
        <w:rPr>
          <w:lang w:val="pt-BR"/>
        </w:rPr>
      </w:pPr>
      <w:bookmarkStart w:id="9" w:name="_Ref345591460"/>
    </w:p>
    <w:p w14:paraId="1E0D463B" w14:textId="57245A8B" w:rsidR="00192DB2" w:rsidRDefault="00192DB2" w:rsidP="009E6932">
      <w:pPr>
        <w:rPr>
          <w:lang w:val="pt-BR"/>
        </w:rPr>
      </w:pPr>
      <w:r w:rsidRPr="00192DB2">
        <w:rPr>
          <w:b/>
          <w:bCs/>
          <w:lang w:val="pt-BR"/>
        </w:rPr>
        <w:t>Cenário 1</w:t>
      </w:r>
      <w:r>
        <w:rPr>
          <w:lang w:val="pt-BR"/>
        </w:rPr>
        <w:t xml:space="preserve">: </w:t>
      </w:r>
      <w:r w:rsidR="00CF7955">
        <w:rPr>
          <w:lang w:val="pt-BR"/>
        </w:rPr>
        <w:t>Instituições que não possuem acesso à RSFN poderão usar, no STA, de acordo com as regras específicas de cada sistema, arquivos AMES101 para envio de mensagens ao Banco Central do Brasil e arquivos AMES102 para recebimento de mensagens do Banco Central do Brasil, do domínio de sistema MES01.</w:t>
      </w:r>
    </w:p>
    <w:p w14:paraId="5E6B91CF" w14:textId="5D379A14" w:rsidR="00CF7955" w:rsidRDefault="00CF7955" w:rsidP="00CF7955">
      <w:pPr>
        <w:rPr>
          <w:lang w:val="pt-BR"/>
        </w:rPr>
      </w:pPr>
      <w:r w:rsidRPr="00192DB2">
        <w:rPr>
          <w:b/>
          <w:bCs/>
          <w:lang w:val="pt-BR"/>
        </w:rPr>
        <w:lastRenderedPageBreak/>
        <w:t xml:space="preserve">Cenário </w:t>
      </w:r>
      <w:r>
        <w:rPr>
          <w:b/>
          <w:bCs/>
          <w:lang w:val="pt-BR"/>
        </w:rPr>
        <w:t>2</w:t>
      </w:r>
      <w:r>
        <w:rPr>
          <w:lang w:val="pt-BR"/>
        </w:rPr>
        <w:t>: Instituições que não possuem acesso à RSFN poderão usar, no STA, de acordo com as regras específicas de cada sistema, arquivos AMES201 para envio de mensagens ao Banco Central do Brasil e arquivos AMES202 para recebimento de mensagens do Banco Central do Brasil, do domínio de sistema MES02.</w:t>
      </w:r>
    </w:p>
    <w:bookmarkEnd w:id="7"/>
    <w:bookmarkEnd w:id="9"/>
    <w:p w14:paraId="72B02F7E" w14:textId="77777777" w:rsidR="00192DB2" w:rsidRPr="009611E9" w:rsidRDefault="00192DB2" w:rsidP="009611E9">
      <w:pPr>
        <w:spacing w:before="0" w:after="60" w:line="240" w:lineRule="auto"/>
        <w:rPr>
          <w:sz w:val="16"/>
          <w:lang w:val="pt-BR"/>
        </w:rPr>
      </w:pPr>
    </w:p>
    <w:p w14:paraId="2107DE5E" w14:textId="77777777" w:rsidR="009D7C9B" w:rsidRPr="00D52DDD" w:rsidRDefault="00A77A74" w:rsidP="00864649">
      <w:pPr>
        <w:pStyle w:val="Ttulo2"/>
        <w:ind w:left="426"/>
      </w:pPr>
      <w:bookmarkStart w:id="10" w:name="_Toc208239657"/>
      <w:r w:rsidRPr="00D52DDD">
        <w:t>comentários</w:t>
      </w:r>
      <w:r w:rsidR="00D52DDD" w:rsidRPr="00D52DDD">
        <w:t xml:space="preserve"> e recomendações</w:t>
      </w:r>
      <w:bookmarkEnd w:id="10"/>
    </w:p>
    <w:p w14:paraId="2107DE60" w14:textId="77777777" w:rsidR="002B39B4" w:rsidRDefault="002B39B4" w:rsidP="002B39B4">
      <w:pPr>
        <w:rPr>
          <w:lang w:val="pt-BR"/>
        </w:rPr>
      </w:pPr>
      <w:bookmarkStart w:id="11" w:name="_Toc345421423"/>
    </w:p>
    <w:p w14:paraId="4253EE78" w14:textId="7D1AA9E7" w:rsidR="0011199F" w:rsidRDefault="00FB0541" w:rsidP="002B39B4">
      <w:pPr>
        <w:rPr>
          <w:lang w:val="pt-BR"/>
        </w:rPr>
      </w:pPr>
      <w:r>
        <w:rPr>
          <w:lang w:val="pt-BR"/>
        </w:rPr>
        <w:t>Trata-se de alteração e inclusão de textos introdutórios no Catálogo, sem alteração de estrutura ou funcionamento de menagens.</w:t>
      </w:r>
    </w:p>
    <w:p w14:paraId="25B8B0EE" w14:textId="5152D464" w:rsidR="005321B9" w:rsidRDefault="005321B9">
      <w:pPr>
        <w:spacing w:before="0" w:after="0" w:line="240" w:lineRule="auto"/>
        <w:rPr>
          <w:lang w:val="pt-BR"/>
        </w:rPr>
      </w:pPr>
      <w:r>
        <w:rPr>
          <w:lang w:val="pt-BR"/>
        </w:rPr>
        <w:br w:type="page"/>
      </w:r>
    </w:p>
    <w:p w14:paraId="2107DE61" w14:textId="77777777" w:rsidR="00C03EF2" w:rsidRPr="00806D15" w:rsidRDefault="002B39B4" w:rsidP="002B39B4">
      <w:pPr>
        <w:pStyle w:val="Ttulo1"/>
        <w:ind w:left="360"/>
        <w:rPr>
          <w:lang w:val="pt-BR"/>
        </w:rPr>
      </w:pPr>
      <w:r w:rsidRPr="00806D15">
        <w:rPr>
          <w:lang w:val="pt-BR"/>
        </w:rPr>
        <w:lastRenderedPageBreak/>
        <w:t xml:space="preserve"> </w:t>
      </w:r>
      <w:bookmarkStart w:id="12" w:name="especificacaotecnica"/>
      <w:bookmarkStart w:id="13" w:name="_Toc208239658"/>
      <w:r w:rsidR="00C03EF2" w:rsidRPr="00806D15">
        <w:rPr>
          <w:lang w:val="pt-BR"/>
        </w:rPr>
        <w:t>ESPECIFICAÇÃO DE MENSAGENS E ARQUIVOS</w:t>
      </w:r>
      <w:bookmarkEnd w:id="12"/>
      <w:bookmarkEnd w:id="13"/>
    </w:p>
    <w:bookmarkEnd w:id="11"/>
    <w:p w14:paraId="2107DFF5" w14:textId="77777777" w:rsidR="003F7CCF" w:rsidRDefault="003F7CCF" w:rsidP="003F7CCF">
      <w:pPr>
        <w:rPr>
          <w:lang w:val="pt-BR"/>
        </w:rPr>
      </w:pPr>
    </w:p>
    <w:p w14:paraId="2107E056" w14:textId="77777777" w:rsidR="00F020DD" w:rsidRPr="00954F81" w:rsidRDefault="00954F81" w:rsidP="007204AA">
      <w:pPr>
        <w:pStyle w:val="Ttulo2"/>
        <w:ind w:left="426"/>
      </w:pPr>
      <w:bookmarkStart w:id="14" w:name="_Toc208239659"/>
      <w:r w:rsidRPr="00954F81">
        <w:t>versão do catálogo</w:t>
      </w:r>
      <w:bookmarkEnd w:id="14"/>
    </w:p>
    <w:p w14:paraId="18E5EDF0" w14:textId="77777777" w:rsidR="00753CE2" w:rsidRPr="00753CE2" w:rsidRDefault="00753CE2" w:rsidP="00F40D78">
      <w:pPr>
        <w:rPr>
          <w:lang w:val="pt-BR"/>
        </w:rPr>
      </w:pPr>
    </w:p>
    <w:p w14:paraId="2107E058" w14:textId="454C3DA6" w:rsidR="003D35F3" w:rsidRDefault="00753CE2" w:rsidP="00F40D78">
      <w:pPr>
        <w:rPr>
          <w:lang w:val="pt-BR"/>
        </w:rPr>
      </w:pPr>
      <w:r>
        <w:rPr>
          <w:lang w:val="pt-BR"/>
        </w:rPr>
        <w:t>Esta solicitação deverá ser implementada nos prazos previstos para a versão 5.11 do Catálogo de Serviços do SFN.</w:t>
      </w:r>
    </w:p>
    <w:p w14:paraId="642AA20A" w14:textId="77777777" w:rsidR="00753CE2" w:rsidRDefault="00753CE2" w:rsidP="00F40D78">
      <w:pPr>
        <w:rPr>
          <w:lang w:val="pt-BR"/>
        </w:rPr>
      </w:pPr>
    </w:p>
    <w:p w14:paraId="2107E059" w14:textId="77777777" w:rsidR="00494F77" w:rsidRPr="00954F81" w:rsidRDefault="00954F81" w:rsidP="007204AA">
      <w:pPr>
        <w:pStyle w:val="Ttulo2"/>
        <w:ind w:left="426"/>
      </w:pPr>
      <w:bookmarkStart w:id="15" w:name="_Toc208239660"/>
      <w:r w:rsidRPr="00954F81">
        <w:t>outras especificações</w:t>
      </w:r>
      <w:bookmarkEnd w:id="15"/>
    </w:p>
    <w:p w14:paraId="6572D809" w14:textId="77777777" w:rsidR="00753CE2" w:rsidRDefault="00753CE2" w:rsidP="00CB7B09">
      <w:pPr>
        <w:pStyle w:val="Corpodetexto"/>
        <w:rPr>
          <w:lang w:val="pt-BR"/>
        </w:rPr>
      </w:pPr>
    </w:p>
    <w:p w14:paraId="2107E05B" w14:textId="0CF87403" w:rsidR="00680B6C" w:rsidRDefault="005850A8" w:rsidP="00CB7B09">
      <w:pPr>
        <w:pStyle w:val="Corpodetexto"/>
        <w:rPr>
          <w:lang w:val="pt-BR"/>
        </w:rPr>
      </w:pPr>
      <w:r>
        <w:rPr>
          <w:lang w:val="pt-BR"/>
        </w:rPr>
        <w:t>Alteração da Definição de Mensagem, na seção Conceitos Básicos da Introdução:</w:t>
      </w:r>
    </w:p>
    <w:p w14:paraId="0A4499DC" w14:textId="77777777" w:rsidR="005850A8" w:rsidRDefault="005850A8" w:rsidP="00CB7B09">
      <w:pPr>
        <w:pStyle w:val="Corpodetexto"/>
        <w:rPr>
          <w:lang w:val="pt-BR"/>
        </w:rPr>
      </w:pPr>
    </w:p>
    <w:p w14:paraId="26FAB7E5" w14:textId="77777777" w:rsidR="005850A8" w:rsidRPr="005850A8" w:rsidRDefault="005850A8" w:rsidP="005850A8">
      <w:pPr>
        <w:pStyle w:val="Corpodetexto"/>
        <w:rPr>
          <w:b/>
          <w:lang w:val="pt-BR"/>
        </w:rPr>
      </w:pPr>
      <w:r w:rsidRPr="005850A8">
        <w:rPr>
          <w:b/>
          <w:lang w:val="pt-BR"/>
        </w:rPr>
        <w:t>Conceitos Básicos</w:t>
      </w:r>
    </w:p>
    <w:p w14:paraId="332F1023" w14:textId="77777777" w:rsidR="005850A8" w:rsidRPr="005850A8" w:rsidRDefault="005850A8" w:rsidP="005850A8">
      <w:pPr>
        <w:pStyle w:val="Corpodetexto"/>
        <w:rPr>
          <w:b/>
          <w:lang w:val="pt-BR"/>
        </w:rPr>
      </w:pPr>
    </w:p>
    <w:p w14:paraId="1122735F" w14:textId="53326475" w:rsidR="005850A8" w:rsidRPr="005850A8" w:rsidRDefault="005850A8" w:rsidP="005850A8">
      <w:pPr>
        <w:pStyle w:val="Corpodetexto"/>
        <w:rPr>
          <w:lang w:val="pt-BR"/>
        </w:rPr>
      </w:pPr>
      <w:r w:rsidRPr="005850A8">
        <w:rPr>
          <w:b/>
          <w:lang w:val="pt-BR"/>
        </w:rPr>
        <w:t xml:space="preserve">Mensagem </w:t>
      </w:r>
      <w:r w:rsidRPr="005850A8">
        <w:rPr>
          <w:lang w:val="pt-BR"/>
        </w:rPr>
        <w:t>– conjunto estruturado de informações trocado entre participantes do SFN com a finalidade de solicitar uma operação, informar um resultado operacional, avisar a ocorrência de mudança operacional ou outra informação relevante. Toda mensagem</w:t>
      </w:r>
      <w:r>
        <w:rPr>
          <w:lang w:val="pt-BR"/>
        </w:rPr>
        <w:t xml:space="preserve"> </w:t>
      </w:r>
      <w:r w:rsidRPr="005850A8">
        <w:rPr>
          <w:color w:val="FF0000"/>
          <w:lang w:val="pt-BR"/>
        </w:rPr>
        <w:t>que trafegue na Rede do Sistema Financeiro Nacional (RSFN)</w:t>
      </w:r>
      <w:r w:rsidRPr="005850A8">
        <w:rPr>
          <w:lang w:val="pt-BR"/>
        </w:rPr>
        <w:t xml:space="preserve"> possui um cabeçalho de segurança, cuja definição está descrita no Manual de Segurança do SFN, e um corpo, estruturado em </w:t>
      </w:r>
      <w:r w:rsidRPr="005850A8">
        <w:rPr>
          <w:i/>
          <w:lang w:val="pt-BR"/>
        </w:rPr>
        <w:t xml:space="preserve">tags </w:t>
      </w:r>
      <w:r w:rsidRPr="005850A8">
        <w:rPr>
          <w:lang w:val="pt-BR"/>
        </w:rPr>
        <w:t>XML, descrito neste catálogo.</w:t>
      </w:r>
    </w:p>
    <w:p w14:paraId="210E1663" w14:textId="77777777" w:rsidR="005850A8" w:rsidRDefault="005850A8" w:rsidP="00CB7B09">
      <w:pPr>
        <w:pStyle w:val="Corpodetexto"/>
        <w:rPr>
          <w:lang w:val="pt-BR"/>
        </w:rPr>
      </w:pPr>
    </w:p>
    <w:p w14:paraId="7D0D9FC4" w14:textId="31CAA177" w:rsidR="005850A8" w:rsidRDefault="004D4F32" w:rsidP="00CB7B09">
      <w:pPr>
        <w:pStyle w:val="Corpodetexto"/>
        <w:rPr>
          <w:lang w:val="pt-BR"/>
        </w:rPr>
      </w:pPr>
      <w:r>
        <w:rPr>
          <w:lang w:val="pt-BR"/>
        </w:rPr>
        <w:t>Inclusão da seção “Meios de Transmissão das Mensagens”, na Introdução do Catálogo:</w:t>
      </w:r>
    </w:p>
    <w:p w14:paraId="2A40DA97" w14:textId="77777777" w:rsidR="004D4F32" w:rsidRDefault="004D4F32" w:rsidP="00CB7B09">
      <w:pPr>
        <w:pStyle w:val="Corpodetexto"/>
        <w:rPr>
          <w:lang w:val="pt-BR"/>
        </w:rPr>
      </w:pPr>
    </w:p>
    <w:p w14:paraId="15BE1888" w14:textId="753A03C9" w:rsidR="00CB7B09" w:rsidRPr="00CB7B09" w:rsidRDefault="00CB7B09" w:rsidP="00CB7B09">
      <w:pPr>
        <w:pStyle w:val="Corpodetexto"/>
        <w:rPr>
          <w:b/>
          <w:bCs w:val="0"/>
          <w:lang w:val="pt-BR"/>
        </w:rPr>
      </w:pPr>
      <w:bookmarkStart w:id="16" w:name="_Toc13490936"/>
      <w:bookmarkStart w:id="17" w:name="_Toc48126861"/>
      <w:bookmarkStart w:id="18" w:name="_Toc207896538"/>
      <w:r>
        <w:rPr>
          <w:b/>
          <w:bCs w:val="0"/>
          <w:lang w:val="pt-BR"/>
        </w:rPr>
        <w:t xml:space="preserve">Meios de Transmissão </w:t>
      </w:r>
      <w:r w:rsidRPr="00CB7B09">
        <w:rPr>
          <w:b/>
          <w:bCs w:val="0"/>
          <w:lang w:val="pt-BR"/>
        </w:rPr>
        <w:t>das Mensagens</w:t>
      </w:r>
      <w:bookmarkEnd w:id="16"/>
      <w:bookmarkEnd w:id="17"/>
      <w:bookmarkEnd w:id="18"/>
    </w:p>
    <w:p w14:paraId="387D4843" w14:textId="340EA42E" w:rsidR="00CB7B09" w:rsidRDefault="00CB7B09" w:rsidP="00CB7B09">
      <w:pPr>
        <w:pStyle w:val="Corpodetexto"/>
        <w:rPr>
          <w:lang w:val="pt-BR"/>
        </w:rPr>
      </w:pPr>
      <w:r>
        <w:rPr>
          <w:lang w:val="pt-BR"/>
        </w:rPr>
        <w:t>A transmissão das mensagens constantes deste catálogo ocorrerá, preferencialmente, na RSFN</w:t>
      </w:r>
      <w:r w:rsidR="00DC0CF1">
        <w:rPr>
          <w:lang w:val="pt-BR"/>
        </w:rPr>
        <w:t>, de forma padronizada de acordo com os dispostos no Manual de Redes do SFN</w:t>
      </w:r>
      <w:r>
        <w:rPr>
          <w:lang w:val="pt-BR"/>
        </w:rPr>
        <w:t>. Excepcionalmente, mediante acordo prévio, mensagens dos domínios de sistema MES01 e MES02 poderão ser enviadas para o Banco Central do Brasil utilizando o Sistema de Transferência de Reservas (STA).</w:t>
      </w:r>
    </w:p>
    <w:p w14:paraId="1E121F5E" w14:textId="77777777" w:rsidR="005850A8" w:rsidRDefault="005850A8" w:rsidP="00CB7B09">
      <w:pPr>
        <w:pStyle w:val="Corpodetexto"/>
        <w:rPr>
          <w:lang w:val="pt-BR"/>
        </w:rPr>
      </w:pPr>
    </w:p>
    <w:p w14:paraId="77D9839E" w14:textId="60FB12F7" w:rsidR="005B30E6" w:rsidRPr="005B30E6" w:rsidRDefault="005B30E6" w:rsidP="005B30E6">
      <w:pPr>
        <w:pStyle w:val="Corpodetexto"/>
        <w:rPr>
          <w:lang w:val="pt-BR"/>
        </w:rPr>
      </w:pPr>
      <w:r w:rsidRPr="005B30E6">
        <w:rPr>
          <w:lang w:val="pt-BR"/>
        </w:rPr>
        <w:lastRenderedPageBreak/>
        <w:t>O STA foi instituído pela Carta-Circular 3.588, divulgada no Diário Oficial da União de 19/03/2013.</w:t>
      </w:r>
      <w:r>
        <w:rPr>
          <w:lang w:val="pt-BR"/>
        </w:rPr>
        <w:t xml:space="preserve"> O</w:t>
      </w:r>
      <w:r w:rsidRPr="005B30E6">
        <w:rPr>
          <w:lang w:val="pt-BR"/>
        </w:rPr>
        <w:t xml:space="preserve"> sistema tem por objetivo permitir o intercâmbio de arquivos digitais com o Banco Central do Brasil, de forma padronizada e segura, por meio de conexões </w:t>
      </w:r>
      <w:r>
        <w:rPr>
          <w:lang w:val="pt-BR"/>
        </w:rPr>
        <w:t>na Internet</w:t>
      </w:r>
      <w:r w:rsidRPr="005B30E6">
        <w:rPr>
          <w:lang w:val="pt-BR"/>
        </w:rPr>
        <w:t>, utilizando o protocolo HTTPS.</w:t>
      </w:r>
    </w:p>
    <w:p w14:paraId="66C54945" w14:textId="7A4FEC78" w:rsidR="00CB7B09" w:rsidRDefault="005850A8" w:rsidP="00CB7B09">
      <w:pPr>
        <w:pStyle w:val="Corpodetexto"/>
        <w:rPr>
          <w:lang w:val="pt-BR"/>
        </w:rPr>
      </w:pPr>
      <w:r>
        <w:rPr>
          <w:lang w:val="pt-BR"/>
        </w:rPr>
        <w:t>No STA, para as mensagens pertencentes ao domínio de sistema MES01, os arquivos utilizados para a transmissão são o AMES</w:t>
      </w:r>
      <w:r w:rsidR="005B30E6">
        <w:rPr>
          <w:lang w:val="pt-BR"/>
        </w:rPr>
        <w:t>101 (Destinatário BACEN) e o AMES102 (Destinatária IF). Para as mensagens pertencentes ao domínio de sistema MES02, os arquivos são o AMES201 (Destinatário BACEN e o AMES202 (Destinatária IF).</w:t>
      </w:r>
      <w:r w:rsidR="004D4F32">
        <w:rPr>
          <w:lang w:val="pt-BR"/>
        </w:rPr>
        <w:t xml:space="preserve"> O usuário do STA deverá estar autorizado para envio e recepção desses arquivos.</w:t>
      </w:r>
    </w:p>
    <w:p w14:paraId="589D7A8B" w14:textId="50F9EE78" w:rsidR="005B30E6" w:rsidRDefault="005B30E6" w:rsidP="00CB7B09">
      <w:pPr>
        <w:pStyle w:val="Corpodetexto"/>
        <w:rPr>
          <w:lang w:val="pt-BR"/>
        </w:rPr>
      </w:pPr>
      <w:r>
        <w:rPr>
          <w:lang w:val="pt-BR"/>
        </w:rPr>
        <w:t>A</w:t>
      </w:r>
      <w:r w:rsidR="00C41EE7">
        <w:rPr>
          <w:lang w:val="pt-BR"/>
        </w:rPr>
        <w:t>s</w:t>
      </w:r>
      <w:r>
        <w:rPr>
          <w:lang w:val="pt-BR"/>
        </w:rPr>
        <w:t xml:space="preserve"> mensage</w:t>
      </w:r>
      <w:r w:rsidR="00C41EE7">
        <w:rPr>
          <w:lang w:val="pt-BR"/>
        </w:rPr>
        <w:t>ns</w:t>
      </w:r>
      <w:r>
        <w:rPr>
          <w:lang w:val="pt-BR"/>
        </w:rPr>
        <w:t xml:space="preserve"> trafegada</w:t>
      </w:r>
      <w:r w:rsidR="00C41EE7">
        <w:rPr>
          <w:lang w:val="pt-BR"/>
        </w:rPr>
        <w:t>s</w:t>
      </w:r>
      <w:r>
        <w:rPr>
          <w:lang w:val="pt-BR"/>
        </w:rPr>
        <w:t xml:space="preserve"> pelo STA obedecer</w:t>
      </w:r>
      <w:r w:rsidR="00C41EE7">
        <w:rPr>
          <w:lang w:val="pt-BR"/>
        </w:rPr>
        <w:t>ão</w:t>
      </w:r>
      <w:r>
        <w:rPr>
          <w:lang w:val="pt-BR"/>
        </w:rPr>
        <w:t xml:space="preserve"> à estrutura XML descrita neste Catálogo e às demais regras referentes </w:t>
      </w:r>
      <w:r w:rsidR="00A013CC">
        <w:rPr>
          <w:lang w:val="pt-BR"/>
        </w:rPr>
        <w:t>a</w:t>
      </w:r>
      <w:r>
        <w:rPr>
          <w:lang w:val="pt-BR"/>
        </w:rPr>
        <w:t xml:space="preserve"> codificação, tamanho e continuação. </w:t>
      </w:r>
      <w:r w:rsidR="00A013CC">
        <w:rPr>
          <w:lang w:val="pt-BR"/>
        </w:rPr>
        <w:t>No entanto, a</w:t>
      </w:r>
      <w:r w:rsidR="00C41EE7">
        <w:rPr>
          <w:lang w:val="pt-BR"/>
        </w:rPr>
        <w:t>s</w:t>
      </w:r>
      <w:r w:rsidR="00A013CC">
        <w:rPr>
          <w:lang w:val="pt-BR"/>
        </w:rPr>
        <w:t xml:space="preserve"> mensage</w:t>
      </w:r>
      <w:r w:rsidR="00C41EE7">
        <w:rPr>
          <w:lang w:val="pt-BR"/>
        </w:rPr>
        <w:t>ns</w:t>
      </w:r>
      <w:r w:rsidR="00A013CC">
        <w:rPr>
          <w:lang w:val="pt-BR"/>
        </w:rPr>
        <w:t xml:space="preserve"> trafegada</w:t>
      </w:r>
      <w:r w:rsidR="00C41EE7">
        <w:rPr>
          <w:lang w:val="pt-BR"/>
        </w:rPr>
        <w:t>s</w:t>
      </w:r>
      <w:r w:rsidR="00A013CC">
        <w:rPr>
          <w:lang w:val="pt-BR"/>
        </w:rPr>
        <w:t xml:space="preserve"> no STA não possui</w:t>
      </w:r>
      <w:r w:rsidR="004D4F32">
        <w:rPr>
          <w:lang w:val="pt-BR"/>
        </w:rPr>
        <w:t>r</w:t>
      </w:r>
      <w:r w:rsidR="00C41EE7">
        <w:rPr>
          <w:lang w:val="pt-BR"/>
        </w:rPr>
        <w:t>ão</w:t>
      </w:r>
      <w:r w:rsidR="00A013CC">
        <w:rPr>
          <w:lang w:val="pt-BR"/>
        </w:rPr>
        <w:t xml:space="preserve"> o cabeçalho de segurança </w:t>
      </w:r>
      <w:r w:rsidR="004D4F32">
        <w:rPr>
          <w:lang w:val="pt-BR"/>
        </w:rPr>
        <w:t>descrito no Manual de Segurança do SFN</w:t>
      </w:r>
      <w:r w:rsidR="00550820">
        <w:rPr>
          <w:lang w:val="pt-BR"/>
        </w:rPr>
        <w:t>, que é obrigatório para as mensagens que trafegam pelo MQ na RSFN</w:t>
      </w:r>
      <w:r w:rsidR="004D4F32">
        <w:rPr>
          <w:lang w:val="pt-BR"/>
        </w:rPr>
        <w:t>.</w:t>
      </w:r>
    </w:p>
    <w:p w14:paraId="27D8A79F" w14:textId="25B4A3AE" w:rsidR="005B30E6" w:rsidRDefault="005B30E6" w:rsidP="00CB7B09">
      <w:pPr>
        <w:pStyle w:val="Corpodetexto"/>
        <w:rPr>
          <w:lang w:val="pt-BR"/>
        </w:rPr>
      </w:pPr>
      <w:r>
        <w:rPr>
          <w:lang w:val="pt-BR"/>
        </w:rPr>
        <w:t>Informações detalhadas sobre o STA e os manuais de uso estão disponíveis na página do Banco Central do Brasil</w:t>
      </w:r>
      <w:r w:rsidR="00A00A2C">
        <w:rPr>
          <w:lang w:val="pt-BR"/>
        </w:rPr>
        <w:t>, na Internet</w:t>
      </w:r>
      <w:r>
        <w:rPr>
          <w:lang w:val="pt-BR"/>
        </w:rPr>
        <w:t>.</w:t>
      </w:r>
    </w:p>
    <w:p w14:paraId="0F33840D" w14:textId="77777777" w:rsidR="00CB7B09" w:rsidRDefault="00CB7B09" w:rsidP="00494F77">
      <w:pPr>
        <w:rPr>
          <w:lang w:val="pt-BR"/>
        </w:rPr>
      </w:pPr>
    </w:p>
    <w:p w14:paraId="3A8E7D1F" w14:textId="77777777" w:rsidR="00753CE2" w:rsidRPr="00680B6C" w:rsidRDefault="00753CE2" w:rsidP="00494F77">
      <w:pPr>
        <w:rPr>
          <w:lang w:val="pt-BR"/>
        </w:rPr>
      </w:pPr>
    </w:p>
    <w:p w14:paraId="2107E05C" w14:textId="77777777" w:rsidR="00DB7071" w:rsidRDefault="00B173ED" w:rsidP="00DB7071">
      <w:pPr>
        <w:pStyle w:val="Ttulo1"/>
        <w:ind w:left="357" w:hanging="357"/>
        <w:rPr>
          <w:caps w:val="0"/>
          <w:lang w:val="pt-BR"/>
        </w:rPr>
      </w:pPr>
      <w:bookmarkStart w:id="19" w:name="_Toc208239661"/>
      <w:r w:rsidRPr="00DB7071">
        <w:rPr>
          <w:caps w:val="0"/>
          <w:lang w:val="pt-BR"/>
        </w:rPr>
        <w:t>R</w:t>
      </w:r>
      <w:r w:rsidR="00DB7071" w:rsidRPr="00DB7071">
        <w:rPr>
          <w:caps w:val="0"/>
          <w:lang w:val="pt-BR"/>
        </w:rPr>
        <w:t>efer</w:t>
      </w:r>
      <w:r>
        <w:rPr>
          <w:caps w:val="0"/>
          <w:lang w:val="pt-BR"/>
        </w:rPr>
        <w:t>ências</w:t>
      </w:r>
      <w:bookmarkEnd w:id="19"/>
    </w:p>
    <w:p w14:paraId="2107E05D" w14:textId="29B8E0D3" w:rsidR="00B173ED" w:rsidRPr="005321B9" w:rsidRDefault="00B173ED" w:rsidP="00B173ED">
      <w:pPr>
        <w:rPr>
          <w:lang w:val="pt-B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8"/>
        <w:gridCol w:w="717"/>
        <w:gridCol w:w="683"/>
        <w:gridCol w:w="6054"/>
      </w:tblGrid>
      <w:tr w:rsidR="00B173ED" w14:paraId="2107E062" w14:textId="77777777" w:rsidTr="005B10EC">
        <w:tc>
          <w:tcPr>
            <w:tcW w:w="2778" w:type="dxa"/>
            <w:shd w:val="clear" w:color="auto" w:fill="D9D9D9"/>
          </w:tcPr>
          <w:p w14:paraId="2107E05E" w14:textId="77777777" w:rsidR="00B173ED" w:rsidRDefault="00B173ED" w:rsidP="00B173ED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Título</w:t>
            </w:r>
          </w:p>
        </w:tc>
        <w:tc>
          <w:tcPr>
            <w:tcW w:w="717" w:type="dxa"/>
            <w:shd w:val="clear" w:color="auto" w:fill="D9D9D9"/>
          </w:tcPr>
          <w:p w14:paraId="2107E05F" w14:textId="77777777" w:rsidR="00B173ED" w:rsidRDefault="00B173ED" w:rsidP="00B173ED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Versão</w:t>
            </w:r>
          </w:p>
        </w:tc>
        <w:tc>
          <w:tcPr>
            <w:tcW w:w="683" w:type="dxa"/>
            <w:shd w:val="clear" w:color="auto" w:fill="D9D9D9"/>
          </w:tcPr>
          <w:p w14:paraId="2107E060" w14:textId="77777777" w:rsidR="00B173ED" w:rsidRDefault="00B173ED" w:rsidP="00B173ED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Data</w:t>
            </w:r>
          </w:p>
        </w:tc>
        <w:tc>
          <w:tcPr>
            <w:tcW w:w="6054" w:type="dxa"/>
            <w:shd w:val="clear" w:color="auto" w:fill="D9D9D9"/>
          </w:tcPr>
          <w:p w14:paraId="2107E061" w14:textId="77777777" w:rsidR="00B173ED" w:rsidRDefault="00B173ED" w:rsidP="00B173ED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Onde pode ser obtido</w:t>
            </w:r>
          </w:p>
        </w:tc>
      </w:tr>
      <w:tr w:rsidR="00B173ED" w:rsidRPr="00A00A2C" w14:paraId="2107E067" w14:textId="77777777" w:rsidTr="005B10EC">
        <w:tc>
          <w:tcPr>
            <w:tcW w:w="2778" w:type="dxa"/>
          </w:tcPr>
          <w:p w14:paraId="2107E063" w14:textId="13DE8ADA" w:rsidR="00B173ED" w:rsidRPr="00B173ED" w:rsidRDefault="005321B9" w:rsidP="00B173ED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Manual de </w:t>
            </w:r>
            <w:r w:rsidR="008F41A3">
              <w:rPr>
                <w:b/>
                <w:bCs/>
                <w:lang w:val="pt-BR"/>
              </w:rPr>
              <w:t>Redes</w:t>
            </w:r>
            <w:r>
              <w:rPr>
                <w:b/>
                <w:bCs/>
                <w:lang w:val="pt-BR"/>
              </w:rPr>
              <w:t xml:space="preserve"> do SFN</w:t>
            </w:r>
          </w:p>
        </w:tc>
        <w:tc>
          <w:tcPr>
            <w:tcW w:w="717" w:type="dxa"/>
          </w:tcPr>
          <w:p w14:paraId="2107E064" w14:textId="0988F34C" w:rsidR="00B173ED" w:rsidRPr="00B173ED" w:rsidRDefault="00D6464B" w:rsidP="0014072A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9.3</w:t>
            </w:r>
          </w:p>
        </w:tc>
        <w:tc>
          <w:tcPr>
            <w:tcW w:w="683" w:type="dxa"/>
          </w:tcPr>
          <w:p w14:paraId="2107E065" w14:textId="77777777" w:rsidR="00B173ED" w:rsidRPr="00B173ED" w:rsidRDefault="00B173ED" w:rsidP="0014072A">
            <w:pPr>
              <w:spacing w:before="0" w:after="60" w:line="240" w:lineRule="auto"/>
              <w:rPr>
                <w:b/>
                <w:bCs/>
                <w:lang w:val="pt-BR"/>
              </w:rPr>
            </w:pPr>
          </w:p>
        </w:tc>
        <w:tc>
          <w:tcPr>
            <w:tcW w:w="6054" w:type="dxa"/>
          </w:tcPr>
          <w:p w14:paraId="2107E066" w14:textId="4879ADFB" w:rsidR="00B173ED" w:rsidRPr="00B173ED" w:rsidRDefault="00D6464B" w:rsidP="00B173ED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13" w:history="1">
              <w:r w:rsidRPr="0030501F">
                <w:rPr>
                  <w:rStyle w:val="Hyperlink"/>
                  <w:b/>
                  <w:bCs/>
                  <w:lang w:val="pt-BR"/>
                </w:rPr>
                <w:t>https://www.bcb.gov.br/estabilidadefinanceira/comunicacaodados</w:t>
              </w:r>
            </w:hyperlink>
            <w:r>
              <w:rPr>
                <w:b/>
                <w:bCs/>
                <w:lang w:val="pt-BR"/>
              </w:rPr>
              <w:t xml:space="preserve"> </w:t>
            </w:r>
          </w:p>
        </w:tc>
      </w:tr>
      <w:tr w:rsidR="00D6464B" w:rsidRPr="00A00A2C" w14:paraId="32178F3A" w14:textId="77777777" w:rsidTr="005B10EC">
        <w:tc>
          <w:tcPr>
            <w:tcW w:w="2778" w:type="dxa"/>
          </w:tcPr>
          <w:p w14:paraId="15151EB1" w14:textId="1971052C" w:rsidR="00D6464B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Manual de Segurança do SFN</w:t>
            </w:r>
          </w:p>
        </w:tc>
        <w:tc>
          <w:tcPr>
            <w:tcW w:w="717" w:type="dxa"/>
          </w:tcPr>
          <w:p w14:paraId="664718A8" w14:textId="1B7E4932" w:rsidR="00D6464B" w:rsidRPr="00B173ED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5.06</w:t>
            </w:r>
          </w:p>
        </w:tc>
        <w:tc>
          <w:tcPr>
            <w:tcW w:w="683" w:type="dxa"/>
          </w:tcPr>
          <w:p w14:paraId="5089D340" w14:textId="77777777" w:rsidR="00D6464B" w:rsidRPr="00B173ED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</w:p>
        </w:tc>
        <w:tc>
          <w:tcPr>
            <w:tcW w:w="6054" w:type="dxa"/>
          </w:tcPr>
          <w:p w14:paraId="527A1F82" w14:textId="3C2B8F3C" w:rsidR="00D6464B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14" w:history="1">
              <w:r w:rsidRPr="0030501F">
                <w:rPr>
                  <w:rStyle w:val="Hyperlink"/>
                  <w:b/>
                  <w:bCs/>
                  <w:lang w:val="pt-BR"/>
                </w:rPr>
                <w:t>https://www.bcb.gov.br/estabilidadefinanceira/comunicacaodados</w:t>
              </w:r>
            </w:hyperlink>
            <w:r>
              <w:rPr>
                <w:b/>
                <w:bCs/>
                <w:lang w:val="pt-BR"/>
              </w:rPr>
              <w:t xml:space="preserve"> </w:t>
            </w:r>
          </w:p>
        </w:tc>
      </w:tr>
      <w:tr w:rsidR="00D6464B" w:rsidRPr="00A00A2C" w14:paraId="534D462B" w14:textId="77777777" w:rsidTr="005B10EC">
        <w:tc>
          <w:tcPr>
            <w:tcW w:w="2778" w:type="dxa"/>
          </w:tcPr>
          <w:p w14:paraId="021A3EF3" w14:textId="5F63023E" w:rsidR="00D6464B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Catálogo de Serviços do SFN</w:t>
            </w:r>
          </w:p>
        </w:tc>
        <w:tc>
          <w:tcPr>
            <w:tcW w:w="717" w:type="dxa"/>
          </w:tcPr>
          <w:p w14:paraId="43EDA687" w14:textId="73B0E360" w:rsidR="00D6464B" w:rsidRPr="00B173ED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5.10</w:t>
            </w:r>
          </w:p>
        </w:tc>
        <w:tc>
          <w:tcPr>
            <w:tcW w:w="683" w:type="dxa"/>
          </w:tcPr>
          <w:p w14:paraId="0F1A5001" w14:textId="77777777" w:rsidR="00D6464B" w:rsidRPr="00B173ED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</w:p>
        </w:tc>
        <w:tc>
          <w:tcPr>
            <w:tcW w:w="6054" w:type="dxa"/>
          </w:tcPr>
          <w:p w14:paraId="7F7C015D" w14:textId="39654976" w:rsidR="00D6464B" w:rsidRDefault="00D6464B" w:rsidP="00D6464B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15" w:history="1">
              <w:r w:rsidRPr="0030501F">
                <w:rPr>
                  <w:rStyle w:val="Hyperlink"/>
                  <w:b/>
                  <w:bCs/>
                  <w:lang w:val="pt-BR"/>
                </w:rPr>
                <w:t>https://www.bcb.gov.br/estabilidadefinanceira/comunicacaodados</w:t>
              </w:r>
            </w:hyperlink>
            <w:r>
              <w:rPr>
                <w:b/>
                <w:bCs/>
                <w:lang w:val="pt-BR"/>
              </w:rPr>
              <w:t xml:space="preserve"> </w:t>
            </w:r>
          </w:p>
        </w:tc>
      </w:tr>
      <w:tr w:rsidR="00B173ED" w:rsidRPr="00A00A2C" w14:paraId="2107E06C" w14:textId="77777777" w:rsidTr="005B10EC">
        <w:tc>
          <w:tcPr>
            <w:tcW w:w="2778" w:type="dxa"/>
          </w:tcPr>
          <w:p w14:paraId="2107E068" w14:textId="4DA9D829" w:rsidR="00B173ED" w:rsidRPr="00B173ED" w:rsidRDefault="008F41A3" w:rsidP="00B173ED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Manua</w:t>
            </w:r>
            <w:r w:rsidR="005B10EC">
              <w:rPr>
                <w:b/>
                <w:bCs/>
                <w:lang w:val="pt-BR"/>
              </w:rPr>
              <w:t>is</w:t>
            </w:r>
            <w:r>
              <w:rPr>
                <w:b/>
                <w:bCs/>
                <w:lang w:val="pt-BR"/>
              </w:rPr>
              <w:t xml:space="preserve"> do STA</w:t>
            </w:r>
          </w:p>
        </w:tc>
        <w:tc>
          <w:tcPr>
            <w:tcW w:w="717" w:type="dxa"/>
          </w:tcPr>
          <w:p w14:paraId="2107E069" w14:textId="4FD02334" w:rsidR="00B173ED" w:rsidRPr="00B173ED" w:rsidRDefault="00D6464B" w:rsidP="0014072A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1.5</w:t>
            </w:r>
          </w:p>
        </w:tc>
        <w:tc>
          <w:tcPr>
            <w:tcW w:w="683" w:type="dxa"/>
          </w:tcPr>
          <w:p w14:paraId="2107E06A" w14:textId="77777777" w:rsidR="00B173ED" w:rsidRPr="00B173ED" w:rsidRDefault="00B173ED" w:rsidP="0014072A">
            <w:pPr>
              <w:spacing w:before="0" w:after="60" w:line="240" w:lineRule="auto"/>
              <w:rPr>
                <w:b/>
                <w:bCs/>
                <w:lang w:val="pt-BR"/>
              </w:rPr>
            </w:pPr>
          </w:p>
        </w:tc>
        <w:tc>
          <w:tcPr>
            <w:tcW w:w="6054" w:type="dxa"/>
          </w:tcPr>
          <w:p w14:paraId="2107E06B" w14:textId="0CEE24D8" w:rsidR="00B173ED" w:rsidRPr="00B173ED" w:rsidRDefault="005B10EC" w:rsidP="00B173ED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16" w:history="1">
              <w:r w:rsidRPr="0030501F">
                <w:rPr>
                  <w:rStyle w:val="Hyperlink"/>
                  <w:b/>
                  <w:bCs/>
                  <w:lang w:val="pt-BR"/>
                </w:rPr>
                <w:t>https://www.bcb.gov.br/meubc/sistematransferenciaarquivos</w:t>
              </w:r>
            </w:hyperlink>
            <w:r>
              <w:rPr>
                <w:b/>
                <w:bCs/>
                <w:lang w:val="pt-BR"/>
              </w:rPr>
              <w:t xml:space="preserve"> </w:t>
            </w:r>
          </w:p>
        </w:tc>
      </w:tr>
    </w:tbl>
    <w:p w14:paraId="2107E072" w14:textId="77777777" w:rsidR="000E03A7" w:rsidRDefault="000E03A7" w:rsidP="00DB7071">
      <w:pPr>
        <w:rPr>
          <w:lang w:val="pt-BR"/>
        </w:rPr>
      </w:pPr>
    </w:p>
    <w:sectPr w:rsidR="000E03A7" w:rsidSect="006D5125">
      <w:headerReference w:type="default" r:id="rId17"/>
      <w:footerReference w:type="default" r:id="rId18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AE65" w14:textId="77777777" w:rsidR="00A5131E" w:rsidRDefault="00A5131E">
      <w:r>
        <w:separator/>
      </w:r>
    </w:p>
  </w:endnote>
  <w:endnote w:type="continuationSeparator" w:id="0">
    <w:p w14:paraId="26A3A89B" w14:textId="77777777" w:rsidR="00A5131E" w:rsidRDefault="00A5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994A58" w:rsidRPr="004F7702" w14:paraId="2107E08E" w14:textId="77777777" w:rsidTr="00DB21CF">
      <w:tc>
        <w:tcPr>
          <w:tcW w:w="3936" w:type="dxa"/>
        </w:tcPr>
        <w:p w14:paraId="2107E08A" w14:textId="1935CDA3" w:rsidR="00994A58" w:rsidRPr="007E12C0" w:rsidRDefault="00994A58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fldSimple w:instr=" AUTHOR   \* MERGEFORMAT ">
            <w:r>
              <w:rPr>
                <w:rFonts w:ascii="Arial" w:hAnsi="Arial"/>
                <w:i/>
                <w:noProof/>
                <w:sz w:val="16"/>
                <w:lang w:val="pt-BR"/>
              </w:rPr>
              <w:t>Banco Central do Brasil</w:t>
            </w:r>
          </w:fldSimple>
          <w:r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A00A2C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409" w:type="dxa"/>
        </w:tcPr>
        <w:p w14:paraId="2107E08B" w14:textId="77777777" w:rsidR="00994A58" w:rsidRPr="007E12C0" w:rsidRDefault="00994A5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 w:rsidR="00BE20E1">
            <w:rPr>
              <w:rFonts w:ascii="Arial" w:hAnsi="Arial"/>
              <w:noProof/>
              <w:sz w:val="16"/>
              <w:lang w:val="pt-BR"/>
            </w:rPr>
            <w:t>11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fldSimple w:instr=" NUMPAGES   \* MERGEFORMAT ">
            <w:r w:rsidR="00BE20E1" w:rsidRPr="00BE20E1">
              <w:rPr>
                <w:rFonts w:ascii="Arial" w:hAnsi="Arial"/>
                <w:noProof/>
                <w:sz w:val="16"/>
                <w:lang w:val="pt-BR"/>
              </w:rPr>
              <w:t>14</w:t>
            </w:r>
          </w:fldSimple>
        </w:p>
      </w:tc>
      <w:tc>
        <w:tcPr>
          <w:tcW w:w="3878" w:type="dxa"/>
        </w:tcPr>
        <w:p w14:paraId="2107E08C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fldSimple w:instr=" TITLE   \* MERGEFORMAT ">
            <w:r>
              <w:t>Documento de Requisitos do Negócio</w:t>
            </w:r>
          </w:fldSimple>
        </w:p>
        <w:p w14:paraId="2107E08D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F" w14:textId="77777777" w:rsidR="00994A58" w:rsidRPr="007E12C0" w:rsidRDefault="00994A58" w:rsidP="001F7812">
    <w:pPr>
      <w:pStyle w:val="Rodap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CFC85" w14:textId="77777777" w:rsidR="00A5131E" w:rsidRDefault="00A5131E">
      <w:r>
        <w:separator/>
      </w:r>
    </w:p>
  </w:footnote>
  <w:footnote w:type="continuationSeparator" w:id="0">
    <w:p w14:paraId="4F2949CD" w14:textId="77777777" w:rsidR="00A5131E" w:rsidRDefault="00A5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8" w14:textId="77777777" w:rsidR="00994A58" w:rsidRDefault="00994A58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w:drawing>
        <wp:anchor distT="0" distB="0" distL="114300" distR="114300" simplePos="0" relativeHeight="251662848" behindDoc="0" locked="0" layoutInCell="0" allowOverlap="1" wp14:anchorId="2107E094" wp14:editId="2107E095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2107E089" w14:textId="77777777" w:rsidR="00994A58" w:rsidRPr="00B603BE" w:rsidRDefault="00994A58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70F173C"/>
    <w:multiLevelType w:val="multilevel"/>
    <w:tmpl w:val="27F0AC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5C50C8C"/>
    <w:multiLevelType w:val="multilevel"/>
    <w:tmpl w:val="1458BF9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86916">
    <w:abstractNumId w:val="4"/>
  </w:num>
  <w:num w:numId="2" w16cid:durableId="1090273226">
    <w:abstractNumId w:val="5"/>
  </w:num>
  <w:num w:numId="3" w16cid:durableId="747115401">
    <w:abstractNumId w:val="0"/>
  </w:num>
  <w:num w:numId="4" w16cid:durableId="1002510672">
    <w:abstractNumId w:val="0"/>
  </w:num>
  <w:num w:numId="5" w16cid:durableId="1343118546">
    <w:abstractNumId w:val="0"/>
  </w:num>
  <w:num w:numId="6" w16cid:durableId="20664533">
    <w:abstractNumId w:val="0"/>
  </w:num>
  <w:num w:numId="7" w16cid:durableId="1936281883">
    <w:abstractNumId w:val="0"/>
  </w:num>
  <w:num w:numId="8" w16cid:durableId="2017296272">
    <w:abstractNumId w:val="0"/>
  </w:num>
  <w:num w:numId="9" w16cid:durableId="2102411975">
    <w:abstractNumId w:val="0"/>
  </w:num>
  <w:num w:numId="10" w16cid:durableId="1802723032">
    <w:abstractNumId w:val="0"/>
  </w:num>
  <w:num w:numId="11" w16cid:durableId="2122795842">
    <w:abstractNumId w:val="0"/>
  </w:num>
  <w:num w:numId="12" w16cid:durableId="284578204">
    <w:abstractNumId w:val="0"/>
  </w:num>
  <w:num w:numId="13" w16cid:durableId="2087338488">
    <w:abstractNumId w:val="0"/>
  </w:num>
  <w:num w:numId="14" w16cid:durableId="1480922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4771182">
    <w:abstractNumId w:val="0"/>
  </w:num>
  <w:num w:numId="16" w16cid:durableId="2142769418">
    <w:abstractNumId w:val="2"/>
  </w:num>
  <w:num w:numId="17" w16cid:durableId="1576893314">
    <w:abstractNumId w:val="1"/>
  </w:num>
  <w:num w:numId="18" w16cid:durableId="215703855">
    <w:abstractNumId w:val="3"/>
  </w:num>
  <w:num w:numId="19" w16cid:durableId="2066875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93B"/>
    <w:rsid w:val="00012A2B"/>
    <w:rsid w:val="00012BBE"/>
    <w:rsid w:val="00012E51"/>
    <w:rsid w:val="0001325B"/>
    <w:rsid w:val="00013379"/>
    <w:rsid w:val="000133AA"/>
    <w:rsid w:val="00013DB0"/>
    <w:rsid w:val="0001419E"/>
    <w:rsid w:val="0001439C"/>
    <w:rsid w:val="0001443B"/>
    <w:rsid w:val="00014E04"/>
    <w:rsid w:val="00014F7C"/>
    <w:rsid w:val="0001524D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304A2"/>
    <w:rsid w:val="00030A15"/>
    <w:rsid w:val="00030B56"/>
    <w:rsid w:val="00030B77"/>
    <w:rsid w:val="0003100E"/>
    <w:rsid w:val="00032C93"/>
    <w:rsid w:val="00034BC8"/>
    <w:rsid w:val="00034F1A"/>
    <w:rsid w:val="000353E9"/>
    <w:rsid w:val="000373AF"/>
    <w:rsid w:val="000379F1"/>
    <w:rsid w:val="000400C4"/>
    <w:rsid w:val="00040468"/>
    <w:rsid w:val="000413FA"/>
    <w:rsid w:val="0004212F"/>
    <w:rsid w:val="00042788"/>
    <w:rsid w:val="00042C67"/>
    <w:rsid w:val="000434BA"/>
    <w:rsid w:val="0004630B"/>
    <w:rsid w:val="00046642"/>
    <w:rsid w:val="00046988"/>
    <w:rsid w:val="0005044F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F0A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74A1"/>
    <w:rsid w:val="00081265"/>
    <w:rsid w:val="000819A6"/>
    <w:rsid w:val="00081F06"/>
    <w:rsid w:val="000825FF"/>
    <w:rsid w:val="000827F8"/>
    <w:rsid w:val="000828A3"/>
    <w:rsid w:val="00082F17"/>
    <w:rsid w:val="00083A1A"/>
    <w:rsid w:val="00083A4F"/>
    <w:rsid w:val="00084033"/>
    <w:rsid w:val="00084110"/>
    <w:rsid w:val="00084C5C"/>
    <w:rsid w:val="00085208"/>
    <w:rsid w:val="00085856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8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6FA"/>
    <w:rsid w:val="000A4BAB"/>
    <w:rsid w:val="000A4C73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506"/>
    <w:rsid w:val="000B4589"/>
    <w:rsid w:val="000B47AD"/>
    <w:rsid w:val="000B4982"/>
    <w:rsid w:val="000B5018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E06"/>
    <w:rsid w:val="000C3EF9"/>
    <w:rsid w:val="000C4AB4"/>
    <w:rsid w:val="000C639A"/>
    <w:rsid w:val="000C6C07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1085B"/>
    <w:rsid w:val="00110AED"/>
    <w:rsid w:val="00110C24"/>
    <w:rsid w:val="0011199F"/>
    <w:rsid w:val="00111BB6"/>
    <w:rsid w:val="00111EA8"/>
    <w:rsid w:val="0011275A"/>
    <w:rsid w:val="00112A92"/>
    <w:rsid w:val="00112A9E"/>
    <w:rsid w:val="00112BA2"/>
    <w:rsid w:val="00113D3F"/>
    <w:rsid w:val="00113E90"/>
    <w:rsid w:val="00114670"/>
    <w:rsid w:val="001148D5"/>
    <w:rsid w:val="00115201"/>
    <w:rsid w:val="001153C5"/>
    <w:rsid w:val="0011555F"/>
    <w:rsid w:val="0011714E"/>
    <w:rsid w:val="00117CC3"/>
    <w:rsid w:val="001202B2"/>
    <w:rsid w:val="00120BD8"/>
    <w:rsid w:val="00121128"/>
    <w:rsid w:val="00121B54"/>
    <w:rsid w:val="001221B7"/>
    <w:rsid w:val="00123478"/>
    <w:rsid w:val="001244D0"/>
    <w:rsid w:val="00124782"/>
    <w:rsid w:val="00124FE1"/>
    <w:rsid w:val="001251F5"/>
    <w:rsid w:val="001269B7"/>
    <w:rsid w:val="0012743E"/>
    <w:rsid w:val="00127BD9"/>
    <w:rsid w:val="00130572"/>
    <w:rsid w:val="00131171"/>
    <w:rsid w:val="001318E7"/>
    <w:rsid w:val="00132246"/>
    <w:rsid w:val="00132396"/>
    <w:rsid w:val="001324BE"/>
    <w:rsid w:val="00132649"/>
    <w:rsid w:val="001336CC"/>
    <w:rsid w:val="001338D6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ACA"/>
    <w:rsid w:val="00184C9D"/>
    <w:rsid w:val="00184E32"/>
    <w:rsid w:val="00185175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2DB2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B79"/>
    <w:rsid w:val="001A38B7"/>
    <w:rsid w:val="001A3D5B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A26"/>
    <w:rsid w:val="001D4726"/>
    <w:rsid w:val="001D477C"/>
    <w:rsid w:val="001D4F91"/>
    <w:rsid w:val="001D583A"/>
    <w:rsid w:val="001D59E2"/>
    <w:rsid w:val="001D77FC"/>
    <w:rsid w:val="001D7F29"/>
    <w:rsid w:val="001D7F7D"/>
    <w:rsid w:val="001E04E4"/>
    <w:rsid w:val="001E249F"/>
    <w:rsid w:val="001E2C8A"/>
    <w:rsid w:val="001E4A49"/>
    <w:rsid w:val="001E527D"/>
    <w:rsid w:val="001E52E7"/>
    <w:rsid w:val="001E5649"/>
    <w:rsid w:val="001E5D19"/>
    <w:rsid w:val="001E5FA7"/>
    <w:rsid w:val="001E6106"/>
    <w:rsid w:val="001E692F"/>
    <w:rsid w:val="001F1523"/>
    <w:rsid w:val="001F1B01"/>
    <w:rsid w:val="001F1E05"/>
    <w:rsid w:val="001F232F"/>
    <w:rsid w:val="001F2A4D"/>
    <w:rsid w:val="001F2EBE"/>
    <w:rsid w:val="001F39B1"/>
    <w:rsid w:val="001F3B82"/>
    <w:rsid w:val="001F3E07"/>
    <w:rsid w:val="001F4780"/>
    <w:rsid w:val="001F5161"/>
    <w:rsid w:val="001F5727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239F"/>
    <w:rsid w:val="00212A1D"/>
    <w:rsid w:val="00212B81"/>
    <w:rsid w:val="00213605"/>
    <w:rsid w:val="00213EA0"/>
    <w:rsid w:val="00214640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A02"/>
    <w:rsid w:val="00230279"/>
    <w:rsid w:val="002305A4"/>
    <w:rsid w:val="002311B7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5013"/>
    <w:rsid w:val="0025526D"/>
    <w:rsid w:val="002557CE"/>
    <w:rsid w:val="0025587E"/>
    <w:rsid w:val="00256988"/>
    <w:rsid w:val="00256A87"/>
    <w:rsid w:val="00256AB8"/>
    <w:rsid w:val="00256D99"/>
    <w:rsid w:val="00257726"/>
    <w:rsid w:val="00261376"/>
    <w:rsid w:val="0026196A"/>
    <w:rsid w:val="00263044"/>
    <w:rsid w:val="00263CE3"/>
    <w:rsid w:val="00263E06"/>
    <w:rsid w:val="00264364"/>
    <w:rsid w:val="002647F2"/>
    <w:rsid w:val="00264891"/>
    <w:rsid w:val="00264B7A"/>
    <w:rsid w:val="002653AA"/>
    <w:rsid w:val="0026577B"/>
    <w:rsid w:val="002658A2"/>
    <w:rsid w:val="00266AA9"/>
    <w:rsid w:val="00267B53"/>
    <w:rsid w:val="00267B70"/>
    <w:rsid w:val="00267E9F"/>
    <w:rsid w:val="0027071C"/>
    <w:rsid w:val="00270F07"/>
    <w:rsid w:val="00271F7C"/>
    <w:rsid w:val="00272AA9"/>
    <w:rsid w:val="00272B82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710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901B8"/>
    <w:rsid w:val="002908CD"/>
    <w:rsid w:val="00290B74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FD0"/>
    <w:rsid w:val="002A5FFD"/>
    <w:rsid w:val="002A6D15"/>
    <w:rsid w:val="002A74F7"/>
    <w:rsid w:val="002A779D"/>
    <w:rsid w:val="002B0497"/>
    <w:rsid w:val="002B0A00"/>
    <w:rsid w:val="002B0EAF"/>
    <w:rsid w:val="002B15F6"/>
    <w:rsid w:val="002B169A"/>
    <w:rsid w:val="002B172E"/>
    <w:rsid w:val="002B2F2F"/>
    <w:rsid w:val="002B39B4"/>
    <w:rsid w:val="002B3E7C"/>
    <w:rsid w:val="002B3EFE"/>
    <w:rsid w:val="002B40B7"/>
    <w:rsid w:val="002B4503"/>
    <w:rsid w:val="002B4B73"/>
    <w:rsid w:val="002B54C9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6E55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9DA"/>
    <w:rsid w:val="002E1B66"/>
    <w:rsid w:val="002E1E81"/>
    <w:rsid w:val="002E2296"/>
    <w:rsid w:val="002E24C7"/>
    <w:rsid w:val="002E3AF0"/>
    <w:rsid w:val="002E53EF"/>
    <w:rsid w:val="002E5EED"/>
    <w:rsid w:val="002E6955"/>
    <w:rsid w:val="002E6C90"/>
    <w:rsid w:val="002E6D5A"/>
    <w:rsid w:val="002E70C7"/>
    <w:rsid w:val="002E7C7C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E46"/>
    <w:rsid w:val="00321058"/>
    <w:rsid w:val="003223AD"/>
    <w:rsid w:val="003247EA"/>
    <w:rsid w:val="00324DC7"/>
    <w:rsid w:val="003256F2"/>
    <w:rsid w:val="00325B3F"/>
    <w:rsid w:val="003263B4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3651"/>
    <w:rsid w:val="00333A43"/>
    <w:rsid w:val="00333FFE"/>
    <w:rsid w:val="00334236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BEA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F51"/>
    <w:rsid w:val="003832E9"/>
    <w:rsid w:val="00383F77"/>
    <w:rsid w:val="003844C5"/>
    <w:rsid w:val="00384D6B"/>
    <w:rsid w:val="00384D6D"/>
    <w:rsid w:val="003859E7"/>
    <w:rsid w:val="00386FC6"/>
    <w:rsid w:val="0039034B"/>
    <w:rsid w:val="003905D4"/>
    <w:rsid w:val="00391E0E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5332"/>
    <w:rsid w:val="00395A01"/>
    <w:rsid w:val="00396A74"/>
    <w:rsid w:val="00396E9B"/>
    <w:rsid w:val="00397184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1DA8"/>
    <w:rsid w:val="003B23D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E73"/>
    <w:rsid w:val="003C1198"/>
    <w:rsid w:val="003C1C42"/>
    <w:rsid w:val="003C1DB1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991"/>
    <w:rsid w:val="003D5CEE"/>
    <w:rsid w:val="003D5D82"/>
    <w:rsid w:val="003D68FB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C3"/>
    <w:rsid w:val="003F0FB0"/>
    <w:rsid w:val="003F1371"/>
    <w:rsid w:val="003F1939"/>
    <w:rsid w:val="003F1E2E"/>
    <w:rsid w:val="003F204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20DE"/>
    <w:rsid w:val="0041231D"/>
    <w:rsid w:val="004125F8"/>
    <w:rsid w:val="00413836"/>
    <w:rsid w:val="004141B3"/>
    <w:rsid w:val="00414332"/>
    <w:rsid w:val="00414DCE"/>
    <w:rsid w:val="0041672F"/>
    <w:rsid w:val="00416804"/>
    <w:rsid w:val="00416E77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8D"/>
    <w:rsid w:val="00427F85"/>
    <w:rsid w:val="0043032A"/>
    <w:rsid w:val="00430B5B"/>
    <w:rsid w:val="00430FE5"/>
    <w:rsid w:val="00431178"/>
    <w:rsid w:val="00432AF8"/>
    <w:rsid w:val="0043331B"/>
    <w:rsid w:val="00433352"/>
    <w:rsid w:val="00433843"/>
    <w:rsid w:val="00434303"/>
    <w:rsid w:val="0043430A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849"/>
    <w:rsid w:val="00462A90"/>
    <w:rsid w:val="00463FAD"/>
    <w:rsid w:val="00463FF9"/>
    <w:rsid w:val="004645FE"/>
    <w:rsid w:val="00464802"/>
    <w:rsid w:val="00464C4D"/>
    <w:rsid w:val="00466156"/>
    <w:rsid w:val="00466CA5"/>
    <w:rsid w:val="00466CFA"/>
    <w:rsid w:val="00466F55"/>
    <w:rsid w:val="004679B6"/>
    <w:rsid w:val="0047038E"/>
    <w:rsid w:val="00470AC2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711"/>
    <w:rsid w:val="00475C1C"/>
    <w:rsid w:val="00475D6C"/>
    <w:rsid w:val="00476B9D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6A61"/>
    <w:rsid w:val="00496CD8"/>
    <w:rsid w:val="00496E98"/>
    <w:rsid w:val="004971D2"/>
    <w:rsid w:val="004972D9"/>
    <w:rsid w:val="00497467"/>
    <w:rsid w:val="00497515"/>
    <w:rsid w:val="00497E14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4F32"/>
    <w:rsid w:val="004D555D"/>
    <w:rsid w:val="004D6150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4F"/>
    <w:rsid w:val="004F0689"/>
    <w:rsid w:val="004F0C28"/>
    <w:rsid w:val="004F1338"/>
    <w:rsid w:val="004F1444"/>
    <w:rsid w:val="004F1515"/>
    <w:rsid w:val="004F15E8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DA2"/>
    <w:rsid w:val="004F71F9"/>
    <w:rsid w:val="004F74CE"/>
    <w:rsid w:val="004F7702"/>
    <w:rsid w:val="004F78FF"/>
    <w:rsid w:val="004F7C4F"/>
    <w:rsid w:val="00500120"/>
    <w:rsid w:val="00500AD7"/>
    <w:rsid w:val="00500C1F"/>
    <w:rsid w:val="005012CE"/>
    <w:rsid w:val="005012D5"/>
    <w:rsid w:val="0050181E"/>
    <w:rsid w:val="005020DF"/>
    <w:rsid w:val="0050212C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1B9"/>
    <w:rsid w:val="0053243F"/>
    <w:rsid w:val="00534223"/>
    <w:rsid w:val="00534239"/>
    <w:rsid w:val="0053486F"/>
    <w:rsid w:val="00534EC1"/>
    <w:rsid w:val="00534FEE"/>
    <w:rsid w:val="00535629"/>
    <w:rsid w:val="0053580E"/>
    <w:rsid w:val="00535E45"/>
    <w:rsid w:val="00535FAF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2E4"/>
    <w:rsid w:val="005405A3"/>
    <w:rsid w:val="00540C87"/>
    <w:rsid w:val="0054155A"/>
    <w:rsid w:val="00541F39"/>
    <w:rsid w:val="00541F81"/>
    <w:rsid w:val="005427E6"/>
    <w:rsid w:val="00543C2F"/>
    <w:rsid w:val="0054415D"/>
    <w:rsid w:val="00545381"/>
    <w:rsid w:val="00545436"/>
    <w:rsid w:val="00545C58"/>
    <w:rsid w:val="00545EE7"/>
    <w:rsid w:val="005461A0"/>
    <w:rsid w:val="00546673"/>
    <w:rsid w:val="00550072"/>
    <w:rsid w:val="005507E9"/>
    <w:rsid w:val="00550820"/>
    <w:rsid w:val="00550839"/>
    <w:rsid w:val="00550BDA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898"/>
    <w:rsid w:val="00564D6D"/>
    <w:rsid w:val="00564F89"/>
    <w:rsid w:val="00565631"/>
    <w:rsid w:val="00566728"/>
    <w:rsid w:val="005676E5"/>
    <w:rsid w:val="00567FA0"/>
    <w:rsid w:val="00570FA0"/>
    <w:rsid w:val="005715CC"/>
    <w:rsid w:val="005719B7"/>
    <w:rsid w:val="00571F5D"/>
    <w:rsid w:val="00572196"/>
    <w:rsid w:val="005725A6"/>
    <w:rsid w:val="00572CD1"/>
    <w:rsid w:val="0057396C"/>
    <w:rsid w:val="00574223"/>
    <w:rsid w:val="005743C3"/>
    <w:rsid w:val="00574BF6"/>
    <w:rsid w:val="00574C69"/>
    <w:rsid w:val="00574F23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A8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62B"/>
    <w:rsid w:val="00596651"/>
    <w:rsid w:val="005A025A"/>
    <w:rsid w:val="005A05DE"/>
    <w:rsid w:val="005A076A"/>
    <w:rsid w:val="005A131D"/>
    <w:rsid w:val="005A174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0EC"/>
    <w:rsid w:val="005B1833"/>
    <w:rsid w:val="005B1C25"/>
    <w:rsid w:val="005B1D20"/>
    <w:rsid w:val="005B230C"/>
    <w:rsid w:val="005B2A70"/>
    <w:rsid w:val="005B2C72"/>
    <w:rsid w:val="005B30E6"/>
    <w:rsid w:val="005B3993"/>
    <w:rsid w:val="005B3C15"/>
    <w:rsid w:val="005B5B76"/>
    <w:rsid w:val="005B5CE2"/>
    <w:rsid w:val="005B60DC"/>
    <w:rsid w:val="005B6108"/>
    <w:rsid w:val="005B77C6"/>
    <w:rsid w:val="005B7C1D"/>
    <w:rsid w:val="005C033B"/>
    <w:rsid w:val="005C0810"/>
    <w:rsid w:val="005C1BD1"/>
    <w:rsid w:val="005C274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C50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F3F"/>
    <w:rsid w:val="005E0066"/>
    <w:rsid w:val="005E050E"/>
    <w:rsid w:val="005E0794"/>
    <w:rsid w:val="005E0801"/>
    <w:rsid w:val="005E0A18"/>
    <w:rsid w:val="005E0A2F"/>
    <w:rsid w:val="005E1DEA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58C"/>
    <w:rsid w:val="005F5B2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E0F"/>
    <w:rsid w:val="00604786"/>
    <w:rsid w:val="00604DFA"/>
    <w:rsid w:val="0060500B"/>
    <w:rsid w:val="0060571A"/>
    <w:rsid w:val="006059D4"/>
    <w:rsid w:val="00607C96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30A56"/>
    <w:rsid w:val="00630DDB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FAF"/>
    <w:rsid w:val="0063566D"/>
    <w:rsid w:val="00636834"/>
    <w:rsid w:val="00636FCF"/>
    <w:rsid w:val="00637A85"/>
    <w:rsid w:val="006406AE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EA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B45"/>
    <w:rsid w:val="00660FBF"/>
    <w:rsid w:val="006616FC"/>
    <w:rsid w:val="00661A3F"/>
    <w:rsid w:val="00661D5D"/>
    <w:rsid w:val="00662470"/>
    <w:rsid w:val="00663848"/>
    <w:rsid w:val="006638D2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78C4"/>
    <w:rsid w:val="00677999"/>
    <w:rsid w:val="00677AB2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B3"/>
    <w:rsid w:val="00693B44"/>
    <w:rsid w:val="00693E40"/>
    <w:rsid w:val="006942DD"/>
    <w:rsid w:val="00694467"/>
    <w:rsid w:val="006948ED"/>
    <w:rsid w:val="0069525C"/>
    <w:rsid w:val="0069582F"/>
    <w:rsid w:val="006958E0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5DC"/>
    <w:rsid w:val="006C0978"/>
    <w:rsid w:val="006C0B99"/>
    <w:rsid w:val="006C115E"/>
    <w:rsid w:val="006C2187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C52"/>
    <w:rsid w:val="006D1128"/>
    <w:rsid w:val="006D2663"/>
    <w:rsid w:val="006D2756"/>
    <w:rsid w:val="006D318C"/>
    <w:rsid w:val="006D3401"/>
    <w:rsid w:val="006D3A00"/>
    <w:rsid w:val="006D3AC5"/>
    <w:rsid w:val="006D4529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5152"/>
    <w:rsid w:val="006F590A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7280"/>
    <w:rsid w:val="00730064"/>
    <w:rsid w:val="00730568"/>
    <w:rsid w:val="007305BF"/>
    <w:rsid w:val="007308D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CE2"/>
    <w:rsid w:val="00753E90"/>
    <w:rsid w:val="0075406B"/>
    <w:rsid w:val="00754D30"/>
    <w:rsid w:val="00755847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92E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22EF"/>
    <w:rsid w:val="00792324"/>
    <w:rsid w:val="00792716"/>
    <w:rsid w:val="007945E8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83E"/>
    <w:rsid w:val="007B7A2A"/>
    <w:rsid w:val="007B7ABB"/>
    <w:rsid w:val="007B7BE6"/>
    <w:rsid w:val="007B7C9C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2D6F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C"/>
    <w:rsid w:val="007F2F7F"/>
    <w:rsid w:val="007F2FE1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940"/>
    <w:rsid w:val="0080594F"/>
    <w:rsid w:val="00805CF9"/>
    <w:rsid w:val="0080601A"/>
    <w:rsid w:val="00806B69"/>
    <w:rsid w:val="00806D15"/>
    <w:rsid w:val="008072C6"/>
    <w:rsid w:val="0080733B"/>
    <w:rsid w:val="00807D14"/>
    <w:rsid w:val="00807F84"/>
    <w:rsid w:val="00810B05"/>
    <w:rsid w:val="00810CD8"/>
    <w:rsid w:val="00810D28"/>
    <w:rsid w:val="00811E5D"/>
    <w:rsid w:val="0081337F"/>
    <w:rsid w:val="00813544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FE"/>
    <w:rsid w:val="008412A6"/>
    <w:rsid w:val="008414C3"/>
    <w:rsid w:val="008416BE"/>
    <w:rsid w:val="008418FE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E73"/>
    <w:rsid w:val="00847582"/>
    <w:rsid w:val="008501D6"/>
    <w:rsid w:val="00851200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87C"/>
    <w:rsid w:val="00865CD2"/>
    <w:rsid w:val="0086682B"/>
    <w:rsid w:val="00867021"/>
    <w:rsid w:val="00870107"/>
    <w:rsid w:val="00870610"/>
    <w:rsid w:val="00870862"/>
    <w:rsid w:val="00871406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6E5D"/>
    <w:rsid w:val="00877C56"/>
    <w:rsid w:val="00877FF3"/>
    <w:rsid w:val="008802E7"/>
    <w:rsid w:val="00881398"/>
    <w:rsid w:val="00881675"/>
    <w:rsid w:val="00881D10"/>
    <w:rsid w:val="008829A5"/>
    <w:rsid w:val="00883A31"/>
    <w:rsid w:val="00884BE6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FE"/>
    <w:rsid w:val="00891D3D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6588"/>
    <w:rsid w:val="008A7673"/>
    <w:rsid w:val="008A769C"/>
    <w:rsid w:val="008A76E2"/>
    <w:rsid w:val="008A7A45"/>
    <w:rsid w:val="008A7D75"/>
    <w:rsid w:val="008A7F98"/>
    <w:rsid w:val="008B0387"/>
    <w:rsid w:val="008B0AC3"/>
    <w:rsid w:val="008B0CB5"/>
    <w:rsid w:val="008B0D30"/>
    <w:rsid w:val="008B1AC7"/>
    <w:rsid w:val="008B1B5E"/>
    <w:rsid w:val="008B2470"/>
    <w:rsid w:val="008B24D6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CEA"/>
    <w:rsid w:val="008C3BC9"/>
    <w:rsid w:val="008C3BE7"/>
    <w:rsid w:val="008C3EEC"/>
    <w:rsid w:val="008C4173"/>
    <w:rsid w:val="008C44F9"/>
    <w:rsid w:val="008C4920"/>
    <w:rsid w:val="008C4B92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7432"/>
    <w:rsid w:val="008E75A4"/>
    <w:rsid w:val="008E7768"/>
    <w:rsid w:val="008F057E"/>
    <w:rsid w:val="008F0800"/>
    <w:rsid w:val="008F0AE7"/>
    <w:rsid w:val="008F1510"/>
    <w:rsid w:val="008F203B"/>
    <w:rsid w:val="008F24E1"/>
    <w:rsid w:val="008F2997"/>
    <w:rsid w:val="008F35D8"/>
    <w:rsid w:val="008F40E9"/>
    <w:rsid w:val="008F41A3"/>
    <w:rsid w:val="008F4328"/>
    <w:rsid w:val="008F4378"/>
    <w:rsid w:val="008F4CA1"/>
    <w:rsid w:val="008F524D"/>
    <w:rsid w:val="008F5307"/>
    <w:rsid w:val="008F562D"/>
    <w:rsid w:val="008F5647"/>
    <w:rsid w:val="008F65D2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45F"/>
    <w:rsid w:val="00905718"/>
    <w:rsid w:val="0090580F"/>
    <w:rsid w:val="009078C4"/>
    <w:rsid w:val="00907A50"/>
    <w:rsid w:val="00907AF1"/>
    <w:rsid w:val="00907DD9"/>
    <w:rsid w:val="009108FB"/>
    <w:rsid w:val="00911A56"/>
    <w:rsid w:val="00911DF8"/>
    <w:rsid w:val="00913444"/>
    <w:rsid w:val="009134AC"/>
    <w:rsid w:val="009145B6"/>
    <w:rsid w:val="00914BC2"/>
    <w:rsid w:val="0091615F"/>
    <w:rsid w:val="009168BF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E39"/>
    <w:rsid w:val="009266AC"/>
    <w:rsid w:val="009271B7"/>
    <w:rsid w:val="00927E60"/>
    <w:rsid w:val="009315CD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313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520"/>
    <w:rsid w:val="009B2C0E"/>
    <w:rsid w:val="009B3FBD"/>
    <w:rsid w:val="009B3FCA"/>
    <w:rsid w:val="009B4476"/>
    <w:rsid w:val="009B4A1F"/>
    <w:rsid w:val="009B4A4C"/>
    <w:rsid w:val="009B4DE3"/>
    <w:rsid w:val="009B5309"/>
    <w:rsid w:val="009B5391"/>
    <w:rsid w:val="009B6CA4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890"/>
    <w:rsid w:val="009C3AE4"/>
    <w:rsid w:val="009C3B6C"/>
    <w:rsid w:val="009C465E"/>
    <w:rsid w:val="009C4857"/>
    <w:rsid w:val="009C50A9"/>
    <w:rsid w:val="009C5E8D"/>
    <w:rsid w:val="009C6919"/>
    <w:rsid w:val="009C72BB"/>
    <w:rsid w:val="009C75F3"/>
    <w:rsid w:val="009C7BB9"/>
    <w:rsid w:val="009D0011"/>
    <w:rsid w:val="009D024D"/>
    <w:rsid w:val="009D08BD"/>
    <w:rsid w:val="009D0AA0"/>
    <w:rsid w:val="009D17E3"/>
    <w:rsid w:val="009D1D09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951"/>
    <w:rsid w:val="009F7A0D"/>
    <w:rsid w:val="00A003F2"/>
    <w:rsid w:val="00A005B1"/>
    <w:rsid w:val="00A00A2C"/>
    <w:rsid w:val="00A00E21"/>
    <w:rsid w:val="00A010A2"/>
    <w:rsid w:val="00A013CC"/>
    <w:rsid w:val="00A0141D"/>
    <w:rsid w:val="00A01509"/>
    <w:rsid w:val="00A01538"/>
    <w:rsid w:val="00A019E8"/>
    <w:rsid w:val="00A02099"/>
    <w:rsid w:val="00A023AC"/>
    <w:rsid w:val="00A0321C"/>
    <w:rsid w:val="00A03BEB"/>
    <w:rsid w:val="00A05562"/>
    <w:rsid w:val="00A05840"/>
    <w:rsid w:val="00A06153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B8D"/>
    <w:rsid w:val="00A322A2"/>
    <w:rsid w:val="00A3280B"/>
    <w:rsid w:val="00A33F9A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131E"/>
    <w:rsid w:val="00A52BFA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E79"/>
    <w:rsid w:val="00A644CF"/>
    <w:rsid w:val="00A64A28"/>
    <w:rsid w:val="00A64E49"/>
    <w:rsid w:val="00A64F3A"/>
    <w:rsid w:val="00A65310"/>
    <w:rsid w:val="00A65943"/>
    <w:rsid w:val="00A6638B"/>
    <w:rsid w:val="00A66502"/>
    <w:rsid w:val="00A66741"/>
    <w:rsid w:val="00A674B8"/>
    <w:rsid w:val="00A6763D"/>
    <w:rsid w:val="00A67ACE"/>
    <w:rsid w:val="00A67AFC"/>
    <w:rsid w:val="00A71478"/>
    <w:rsid w:val="00A720E6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8028E"/>
    <w:rsid w:val="00A8032B"/>
    <w:rsid w:val="00A807CA"/>
    <w:rsid w:val="00A81375"/>
    <w:rsid w:val="00A813B2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A005B"/>
    <w:rsid w:val="00AA04D0"/>
    <w:rsid w:val="00AA11B9"/>
    <w:rsid w:val="00AA147C"/>
    <w:rsid w:val="00AA1CDF"/>
    <w:rsid w:val="00AA1E0A"/>
    <w:rsid w:val="00AA1FA1"/>
    <w:rsid w:val="00AA1FC3"/>
    <w:rsid w:val="00AA2266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7061"/>
    <w:rsid w:val="00AD7209"/>
    <w:rsid w:val="00AD75B6"/>
    <w:rsid w:val="00AE09B5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8F3"/>
    <w:rsid w:val="00AF0F8A"/>
    <w:rsid w:val="00AF1C35"/>
    <w:rsid w:val="00AF21C1"/>
    <w:rsid w:val="00AF2D8F"/>
    <w:rsid w:val="00AF346D"/>
    <w:rsid w:val="00AF3A35"/>
    <w:rsid w:val="00AF3A37"/>
    <w:rsid w:val="00AF4225"/>
    <w:rsid w:val="00AF449B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62C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6AF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4142"/>
    <w:rsid w:val="00B1429E"/>
    <w:rsid w:val="00B148AD"/>
    <w:rsid w:val="00B165E1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EB"/>
    <w:rsid w:val="00B24689"/>
    <w:rsid w:val="00B2470C"/>
    <w:rsid w:val="00B24AAB"/>
    <w:rsid w:val="00B2510C"/>
    <w:rsid w:val="00B25910"/>
    <w:rsid w:val="00B25DDF"/>
    <w:rsid w:val="00B2647E"/>
    <w:rsid w:val="00B30418"/>
    <w:rsid w:val="00B3182A"/>
    <w:rsid w:val="00B321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52F9"/>
    <w:rsid w:val="00B45891"/>
    <w:rsid w:val="00B458C8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30B3"/>
    <w:rsid w:val="00B531D8"/>
    <w:rsid w:val="00B54298"/>
    <w:rsid w:val="00B55A06"/>
    <w:rsid w:val="00B57557"/>
    <w:rsid w:val="00B5776B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AC3"/>
    <w:rsid w:val="00B7319C"/>
    <w:rsid w:val="00B73413"/>
    <w:rsid w:val="00B738E6"/>
    <w:rsid w:val="00B73CC4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D8B"/>
    <w:rsid w:val="00B81756"/>
    <w:rsid w:val="00B819EA"/>
    <w:rsid w:val="00B81CCC"/>
    <w:rsid w:val="00B8238E"/>
    <w:rsid w:val="00B83282"/>
    <w:rsid w:val="00B83311"/>
    <w:rsid w:val="00B83DCF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7083"/>
    <w:rsid w:val="00B9727E"/>
    <w:rsid w:val="00B97928"/>
    <w:rsid w:val="00B97A5E"/>
    <w:rsid w:val="00B97BD0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9E9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80A"/>
    <w:rsid w:val="00BD2CC2"/>
    <w:rsid w:val="00BD3A29"/>
    <w:rsid w:val="00BD4A4A"/>
    <w:rsid w:val="00BD4D9C"/>
    <w:rsid w:val="00BD5A4D"/>
    <w:rsid w:val="00BD5E61"/>
    <w:rsid w:val="00BD71BF"/>
    <w:rsid w:val="00BE12DA"/>
    <w:rsid w:val="00BE1BCE"/>
    <w:rsid w:val="00BE1F1A"/>
    <w:rsid w:val="00BE1FDC"/>
    <w:rsid w:val="00BE20E1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F05C8"/>
    <w:rsid w:val="00BF07A2"/>
    <w:rsid w:val="00BF14E9"/>
    <w:rsid w:val="00BF18A6"/>
    <w:rsid w:val="00BF198D"/>
    <w:rsid w:val="00BF1BBD"/>
    <w:rsid w:val="00BF1EF3"/>
    <w:rsid w:val="00BF217F"/>
    <w:rsid w:val="00BF2A8B"/>
    <w:rsid w:val="00BF2BEA"/>
    <w:rsid w:val="00BF362B"/>
    <w:rsid w:val="00BF4D8B"/>
    <w:rsid w:val="00BF4F18"/>
    <w:rsid w:val="00BF50A3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5B47"/>
    <w:rsid w:val="00C06109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4076"/>
    <w:rsid w:val="00C354C9"/>
    <w:rsid w:val="00C357F7"/>
    <w:rsid w:val="00C35B50"/>
    <w:rsid w:val="00C36CB7"/>
    <w:rsid w:val="00C36EC3"/>
    <w:rsid w:val="00C3736E"/>
    <w:rsid w:val="00C40B3C"/>
    <w:rsid w:val="00C40BBE"/>
    <w:rsid w:val="00C40EBF"/>
    <w:rsid w:val="00C41045"/>
    <w:rsid w:val="00C410E4"/>
    <w:rsid w:val="00C41EE7"/>
    <w:rsid w:val="00C426B4"/>
    <w:rsid w:val="00C42BC5"/>
    <w:rsid w:val="00C43452"/>
    <w:rsid w:val="00C43733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7BAF"/>
    <w:rsid w:val="00C77DDE"/>
    <w:rsid w:val="00C80593"/>
    <w:rsid w:val="00C80C34"/>
    <w:rsid w:val="00C81A7F"/>
    <w:rsid w:val="00C81F25"/>
    <w:rsid w:val="00C82108"/>
    <w:rsid w:val="00C831FC"/>
    <w:rsid w:val="00C8396A"/>
    <w:rsid w:val="00C839FD"/>
    <w:rsid w:val="00C83A4B"/>
    <w:rsid w:val="00C83B13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D51"/>
    <w:rsid w:val="00CA269A"/>
    <w:rsid w:val="00CA2A50"/>
    <w:rsid w:val="00CA2ED8"/>
    <w:rsid w:val="00CA3306"/>
    <w:rsid w:val="00CA3C25"/>
    <w:rsid w:val="00CA3F8A"/>
    <w:rsid w:val="00CA5BD5"/>
    <w:rsid w:val="00CA5D89"/>
    <w:rsid w:val="00CA5DE6"/>
    <w:rsid w:val="00CA6532"/>
    <w:rsid w:val="00CA7391"/>
    <w:rsid w:val="00CA79A3"/>
    <w:rsid w:val="00CA7DC9"/>
    <w:rsid w:val="00CA7E18"/>
    <w:rsid w:val="00CB0299"/>
    <w:rsid w:val="00CB0480"/>
    <w:rsid w:val="00CB0565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FF6"/>
    <w:rsid w:val="00CB6BCA"/>
    <w:rsid w:val="00CB7056"/>
    <w:rsid w:val="00CB7695"/>
    <w:rsid w:val="00CB7B09"/>
    <w:rsid w:val="00CB7BA4"/>
    <w:rsid w:val="00CB7BC6"/>
    <w:rsid w:val="00CC0596"/>
    <w:rsid w:val="00CC07A2"/>
    <w:rsid w:val="00CC0C4F"/>
    <w:rsid w:val="00CC0F41"/>
    <w:rsid w:val="00CC2550"/>
    <w:rsid w:val="00CC2712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51A"/>
    <w:rsid w:val="00CF068B"/>
    <w:rsid w:val="00CF0997"/>
    <w:rsid w:val="00CF0F5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67B1"/>
    <w:rsid w:val="00CF6A2D"/>
    <w:rsid w:val="00CF6D90"/>
    <w:rsid w:val="00CF7955"/>
    <w:rsid w:val="00CF7C70"/>
    <w:rsid w:val="00CF7CF1"/>
    <w:rsid w:val="00CF7F43"/>
    <w:rsid w:val="00D00E81"/>
    <w:rsid w:val="00D01243"/>
    <w:rsid w:val="00D01558"/>
    <w:rsid w:val="00D0173E"/>
    <w:rsid w:val="00D01AC4"/>
    <w:rsid w:val="00D01D21"/>
    <w:rsid w:val="00D01DDA"/>
    <w:rsid w:val="00D02F65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F2B"/>
    <w:rsid w:val="00D07309"/>
    <w:rsid w:val="00D07399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6557"/>
    <w:rsid w:val="00D16747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2B6D"/>
    <w:rsid w:val="00D52DDD"/>
    <w:rsid w:val="00D52F09"/>
    <w:rsid w:val="00D532FC"/>
    <w:rsid w:val="00D54B3C"/>
    <w:rsid w:val="00D55F51"/>
    <w:rsid w:val="00D55FFD"/>
    <w:rsid w:val="00D56927"/>
    <w:rsid w:val="00D56CE2"/>
    <w:rsid w:val="00D570F3"/>
    <w:rsid w:val="00D57959"/>
    <w:rsid w:val="00D60491"/>
    <w:rsid w:val="00D61033"/>
    <w:rsid w:val="00D615CA"/>
    <w:rsid w:val="00D6187F"/>
    <w:rsid w:val="00D61EDA"/>
    <w:rsid w:val="00D620C5"/>
    <w:rsid w:val="00D623FB"/>
    <w:rsid w:val="00D63879"/>
    <w:rsid w:val="00D63F0D"/>
    <w:rsid w:val="00D6464B"/>
    <w:rsid w:val="00D6468D"/>
    <w:rsid w:val="00D64FAE"/>
    <w:rsid w:val="00D6529A"/>
    <w:rsid w:val="00D65753"/>
    <w:rsid w:val="00D65A66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3A94"/>
    <w:rsid w:val="00D84112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79D"/>
    <w:rsid w:val="00D90A11"/>
    <w:rsid w:val="00D91A5D"/>
    <w:rsid w:val="00D91DB7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FAE"/>
    <w:rsid w:val="00DA7CEE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0CF1"/>
    <w:rsid w:val="00DC16DF"/>
    <w:rsid w:val="00DC1836"/>
    <w:rsid w:val="00DC2156"/>
    <w:rsid w:val="00DC22D5"/>
    <w:rsid w:val="00DC245B"/>
    <w:rsid w:val="00DC3371"/>
    <w:rsid w:val="00DC4218"/>
    <w:rsid w:val="00DC484D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F48"/>
    <w:rsid w:val="00DF3FAB"/>
    <w:rsid w:val="00DF40A5"/>
    <w:rsid w:val="00DF4481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FAF"/>
    <w:rsid w:val="00E04ADA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7D64"/>
    <w:rsid w:val="00E20142"/>
    <w:rsid w:val="00E20146"/>
    <w:rsid w:val="00E2095E"/>
    <w:rsid w:val="00E20EDE"/>
    <w:rsid w:val="00E21688"/>
    <w:rsid w:val="00E21E93"/>
    <w:rsid w:val="00E222FB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DC6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CFB"/>
    <w:rsid w:val="00E64E14"/>
    <w:rsid w:val="00E65149"/>
    <w:rsid w:val="00E65498"/>
    <w:rsid w:val="00E658CC"/>
    <w:rsid w:val="00E6622A"/>
    <w:rsid w:val="00E674AB"/>
    <w:rsid w:val="00E67757"/>
    <w:rsid w:val="00E67B34"/>
    <w:rsid w:val="00E7013A"/>
    <w:rsid w:val="00E705CD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431C"/>
    <w:rsid w:val="00E8438C"/>
    <w:rsid w:val="00E84B9C"/>
    <w:rsid w:val="00E84E01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A0114"/>
    <w:rsid w:val="00EA019D"/>
    <w:rsid w:val="00EA02A0"/>
    <w:rsid w:val="00EA15DB"/>
    <w:rsid w:val="00EA18BE"/>
    <w:rsid w:val="00EA1B45"/>
    <w:rsid w:val="00EA1D7A"/>
    <w:rsid w:val="00EA2638"/>
    <w:rsid w:val="00EA2ED4"/>
    <w:rsid w:val="00EA3463"/>
    <w:rsid w:val="00EA36BE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3FF"/>
    <w:rsid w:val="00ED5A00"/>
    <w:rsid w:val="00ED5BB8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E6B"/>
    <w:rsid w:val="00F12F11"/>
    <w:rsid w:val="00F1323A"/>
    <w:rsid w:val="00F13414"/>
    <w:rsid w:val="00F1379D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93D"/>
    <w:rsid w:val="00F40119"/>
    <w:rsid w:val="00F40D78"/>
    <w:rsid w:val="00F4146B"/>
    <w:rsid w:val="00F4239E"/>
    <w:rsid w:val="00F42586"/>
    <w:rsid w:val="00F42BEB"/>
    <w:rsid w:val="00F4354F"/>
    <w:rsid w:val="00F43586"/>
    <w:rsid w:val="00F43630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70AB"/>
    <w:rsid w:val="00F5766C"/>
    <w:rsid w:val="00F57DA3"/>
    <w:rsid w:val="00F57E5B"/>
    <w:rsid w:val="00F57F09"/>
    <w:rsid w:val="00F602F6"/>
    <w:rsid w:val="00F6074A"/>
    <w:rsid w:val="00F60821"/>
    <w:rsid w:val="00F60F51"/>
    <w:rsid w:val="00F618D8"/>
    <w:rsid w:val="00F61B91"/>
    <w:rsid w:val="00F62713"/>
    <w:rsid w:val="00F627C5"/>
    <w:rsid w:val="00F62EF4"/>
    <w:rsid w:val="00F632C6"/>
    <w:rsid w:val="00F63BA0"/>
    <w:rsid w:val="00F64034"/>
    <w:rsid w:val="00F64B44"/>
    <w:rsid w:val="00F65081"/>
    <w:rsid w:val="00F65363"/>
    <w:rsid w:val="00F6591E"/>
    <w:rsid w:val="00F65B31"/>
    <w:rsid w:val="00F65BE5"/>
    <w:rsid w:val="00F66316"/>
    <w:rsid w:val="00F66743"/>
    <w:rsid w:val="00F66D3C"/>
    <w:rsid w:val="00F66D64"/>
    <w:rsid w:val="00F67544"/>
    <w:rsid w:val="00F70284"/>
    <w:rsid w:val="00F707DA"/>
    <w:rsid w:val="00F70B6F"/>
    <w:rsid w:val="00F70E05"/>
    <w:rsid w:val="00F71427"/>
    <w:rsid w:val="00F71673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E0D"/>
    <w:rsid w:val="00F820EA"/>
    <w:rsid w:val="00F829DE"/>
    <w:rsid w:val="00F83C92"/>
    <w:rsid w:val="00F848F0"/>
    <w:rsid w:val="00F849A2"/>
    <w:rsid w:val="00F84C90"/>
    <w:rsid w:val="00F852CA"/>
    <w:rsid w:val="00F85569"/>
    <w:rsid w:val="00F8649A"/>
    <w:rsid w:val="00F86C55"/>
    <w:rsid w:val="00F86C7F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A38"/>
    <w:rsid w:val="00FA000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541"/>
    <w:rsid w:val="00FB067E"/>
    <w:rsid w:val="00FB0A50"/>
    <w:rsid w:val="00FB1438"/>
    <w:rsid w:val="00FB144C"/>
    <w:rsid w:val="00FB1754"/>
    <w:rsid w:val="00FB1856"/>
    <w:rsid w:val="00FB1CA6"/>
    <w:rsid w:val="00FB37F8"/>
    <w:rsid w:val="00FB3A5A"/>
    <w:rsid w:val="00FB3EF1"/>
    <w:rsid w:val="00FB47B6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6EA5"/>
    <w:rsid w:val="00FC7345"/>
    <w:rsid w:val="00FC763C"/>
    <w:rsid w:val="00FC7A49"/>
    <w:rsid w:val="00FC7D70"/>
    <w:rsid w:val="00FD010D"/>
    <w:rsid w:val="00FD0116"/>
    <w:rsid w:val="00FD0416"/>
    <w:rsid w:val="00FD0935"/>
    <w:rsid w:val="00FD0C7E"/>
    <w:rsid w:val="00FD0C89"/>
    <w:rsid w:val="00FD1081"/>
    <w:rsid w:val="00FD1C90"/>
    <w:rsid w:val="00FD1EB6"/>
    <w:rsid w:val="00FD253A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C9A"/>
    <w:rsid w:val="00FF0FB5"/>
    <w:rsid w:val="00FF11B5"/>
    <w:rsid w:val="00FF13F8"/>
    <w:rsid w:val="00FF257D"/>
    <w:rsid w:val="00FF2696"/>
    <w:rsid w:val="00FF2A07"/>
    <w:rsid w:val="00FF2DFA"/>
    <w:rsid w:val="00FF4868"/>
    <w:rsid w:val="00FF4F63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7DDA0"/>
  <w15:docId w15:val="{359AE36A-02CE-4FBA-A5E6-FB92FBC3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val="en-US"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  <w:lang w:val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43BBD"/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val="pt-BR"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paragraph" w:styleId="Corpodetexto2">
    <w:name w:val="Body Text 2"/>
    <w:basedOn w:val="Normal"/>
    <w:link w:val="Corpodetexto2Char"/>
    <w:semiHidden/>
    <w:unhideWhenUsed/>
    <w:rsid w:val="00865C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865CD2"/>
    <w:rPr>
      <w:lang w:val="en-US" w:eastAsia="en-US" w:bidi="en-US"/>
    </w:rPr>
  </w:style>
  <w:style w:type="character" w:styleId="MenoPendente">
    <w:name w:val="Unresolved Mention"/>
    <w:basedOn w:val="Fontepargpadro"/>
    <w:uiPriority w:val="99"/>
    <w:semiHidden/>
    <w:unhideWhenUsed/>
    <w:rsid w:val="005B1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bcb.gov.br/estabilidadefinanceira/comunicacaodado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cb.gov.br/meubc/sistematransferenciaarquivo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bcb.gov.br/estabilidadefinanceira/comunicacaodados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bcb.gov.br/estabilidadefinanceira/comunicacaodado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83aaca-d81f-4cf5-86e2-be8ab1385807">CEDSFN-778297362-11</_dlc_DocId>
    <_dlc_DocIdUrl xmlns="6483aaca-d81f-4cf5-86e2-be8ab1385807">
      <Url>https://cedsfn.intranet.bcb.gov.br/versao511/_layouts/15/DocIdRedir.aspx?ID=CEDSFN-778297362-11</Url>
      <Description>CEDSFN-778297362-11</Description>
    </_dlc_DocIdUrl>
    <_dlc_DocIdPersistId xmlns="6483aaca-d81f-4cf5-86e2-be8ab1385807">false</_dlc_DocIdPersistId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  <SharedWithUsers xmlns="f1fdc75c-481d-4393-ac2f-a6e24fb987a5">
      <UserInfo>
        <DisplayName/>
        <AccountId xsi:nil="true"/>
        <AccountType/>
      </UserInfo>
    </SharedWithUsers>
    <Sigla_x0020_do_x0020_Serviço xmlns="6483aaca-d81f-4cf5-86e2-be8ab1385807" xsi:nil="true"/>
    <aprovadoUnidadeNegocioTxt xmlns="6483aaca-d81f-4cf5-86e2-be8ab1385807">Eduardo Weller</aprovadoUnidadeNegocioTxt>
    <Status_x0020_do_x0020_DRN xmlns="6483aaca-d81f-4cf5-86e2-be8ab1385807">Aprovado pelo Deinf</Status_x0020_do_x0020_DRN>
    <Servi_x00e7_o xmlns="8c4672cc-b368-4146-b225-94ab9e0386f8">31</Servi_x00e7_o>
    <aprovadoDeinfTxt xmlns="6483aaca-d81f-4cf5-86e2-be8ab1385807">Eduardo Weller</aprovadoDeinfTxt>
    <Grupo_x0020_responsável xmlns="6483aaca-d81f-4cf5-86e2-be8ab1385807"> </Grupo_x0020_responsável>
    <historicoTramitacao xmlns="6483aaca-d81f-4cf5-86e2-be8ab1385807">&lt;div class="ExternalClassE4B4E1524CD64C6C932207E83565ACA7"&gt;Documento aprovado pelo DEINF&lt;/div&gt;</historicoTramitacao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a7a7e73-f764-4fdb-9e1d-e1c079f1c20e" ContentTypeId="0x0101" PreviousValue="false"/>
</file>

<file path=customXml/itemProps1.xml><?xml version="1.0" encoding="utf-8"?>
<ds:datastoreItem xmlns:ds="http://schemas.openxmlformats.org/officeDocument/2006/customXml" ds:itemID="{E1E655BB-64A9-42EC-8F1E-1D81381D2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D87B9-74D7-49E3-B3C7-2037A8AF7F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A1E36B-179F-448E-A05C-DDC00682A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C4AD4-D56E-4107-9BF0-6D15C873A755}">
  <ds:schemaRefs>
    <ds:schemaRef ds:uri="http://purl.org/dc/dcmitype/"/>
    <ds:schemaRef ds:uri="http://schemas.microsoft.com/sharepoint.v3"/>
    <ds:schemaRef ds:uri="8c4672cc-b368-4146-b225-94ab9e0386f8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483aaca-d81f-4cf5-86e2-be8ab1385807"/>
    <ds:schemaRef ds:uri="3280e1c7-ea34-4f7d-9898-2292416fd12e"/>
    <ds:schemaRef ds:uri="f1fdc75c-481d-4393-ac2f-a6e24fb987a5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64D92A2-1309-46C4-900E-41C4A081905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CCA05EA-110F-4D07-96AF-D9B833E72F7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2487</TotalTime>
  <Pages>8</Pages>
  <Words>952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de Requisitos de Negócio - Template</vt:lpstr>
    </vt:vector>
  </TitlesOfParts>
  <Company/>
  <LinksUpToDate>false</LinksUpToDate>
  <CharactersWithSpaces>7567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DRN - Mensagem por STA</dc:title>
  <dc:subject>&lt;Nome da Solicitação&gt;</dc:subject>
  <dc:creator>Banco Central do Brasil</dc:creator>
  <cp:keywords>DRN</cp:keywords>
  <cp:lastModifiedBy>Eduardo Weller</cp:lastModifiedBy>
  <cp:revision>18</cp:revision>
  <cp:lastPrinted>2013-01-10T19:37:00Z</cp:lastPrinted>
  <dcterms:created xsi:type="dcterms:W3CDTF">2025-09-01T19:55:00Z</dcterms:created>
  <dcterms:modified xsi:type="dcterms:W3CDTF">2025-09-08T19:37:00Z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a29eef8c-4408-41f9-b089-8fa55cfb5892</vt:lpwstr>
  </property>
  <property fmtid="{D5CDD505-2E9C-101B-9397-08002B2CF9AE}" pid="8" name="Order">
    <vt:r8>700</vt:r8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axKeyword">
    <vt:lpwstr>1;#DRN|f76c326f-34ff-4350-b5c4-c9218484e6e5</vt:lpwstr>
  </property>
</Properties>
</file>